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318" w:tblpY="-1140"/>
        <w:tblW w:w="11023" w:type="dxa"/>
        <w:tblLayout w:type="fixed"/>
        <w:tblLook w:val="04A0" w:firstRow="1" w:lastRow="0" w:firstColumn="1" w:lastColumn="0" w:noHBand="0" w:noVBand="1"/>
      </w:tblPr>
      <w:tblGrid>
        <w:gridCol w:w="2305"/>
        <w:gridCol w:w="467"/>
        <w:gridCol w:w="376"/>
        <w:gridCol w:w="397"/>
        <w:gridCol w:w="1150"/>
        <w:gridCol w:w="755"/>
        <w:gridCol w:w="1321"/>
        <w:gridCol w:w="1359"/>
        <w:gridCol w:w="58"/>
        <w:gridCol w:w="1301"/>
        <w:gridCol w:w="1534"/>
      </w:tblGrid>
      <w:tr w:rsidR="00CA0A1E" w:rsidRPr="00CA0A1E" w:rsidTr="00373FF4">
        <w:trPr>
          <w:cantSplit/>
          <w:trHeight w:val="1646"/>
        </w:trPr>
        <w:tc>
          <w:tcPr>
            <w:tcW w:w="11023" w:type="dxa"/>
            <w:gridSpan w:val="11"/>
            <w:tcBorders>
              <w:top w:val="nil"/>
              <w:left w:val="nil"/>
              <w:right w:val="nil"/>
            </w:tcBorders>
            <w:shd w:val="clear" w:color="auto" w:fill="auto"/>
            <w:noWrap/>
            <w:hideMark/>
          </w:tcPr>
          <w:p w:rsidR="00373FF4" w:rsidRDefault="00CA0A1E" w:rsidP="00373FF4">
            <w:pPr>
              <w:rPr>
                <w:rFonts w:ascii="Times New Roman" w:hAnsi="Times New Roman" w:cs="Times New Roman"/>
                <w:sz w:val="16"/>
                <w:szCs w:val="16"/>
              </w:rPr>
            </w:pPr>
            <w:r w:rsidRPr="00CA0A1E">
              <w:rPr>
                <w:rFonts w:ascii="Times New Roman" w:hAnsi="Times New Roman" w:cs="Times New Roman"/>
                <w:sz w:val="16"/>
                <w:szCs w:val="16"/>
              </w:rPr>
              <w:t xml:space="preserve">                                                                                                                        </w:t>
            </w:r>
            <w:r>
              <w:rPr>
                <w:rFonts w:ascii="Times New Roman" w:hAnsi="Times New Roman" w:cs="Times New Roman"/>
                <w:sz w:val="16"/>
                <w:szCs w:val="16"/>
              </w:rPr>
              <w:t xml:space="preserve">                                                              </w:t>
            </w:r>
            <w:r w:rsidRPr="00CA0A1E">
              <w:rPr>
                <w:rFonts w:ascii="Times New Roman" w:hAnsi="Times New Roman" w:cs="Times New Roman"/>
                <w:sz w:val="16"/>
                <w:szCs w:val="16"/>
              </w:rPr>
              <w:t xml:space="preserve"> </w:t>
            </w:r>
          </w:p>
          <w:p w:rsidR="00CA0A1E" w:rsidRPr="00CA0A1E" w:rsidRDefault="00CA0A1E" w:rsidP="00373FF4">
            <w:pPr>
              <w:ind w:firstLine="7371"/>
              <w:rPr>
                <w:rFonts w:ascii="Times New Roman" w:hAnsi="Times New Roman" w:cs="Times New Roman"/>
                <w:sz w:val="16"/>
                <w:szCs w:val="16"/>
              </w:rPr>
            </w:pPr>
            <w:r>
              <w:rPr>
                <w:rFonts w:ascii="Times New Roman" w:eastAsia="Times New Roman" w:hAnsi="Times New Roman"/>
                <w:sz w:val="18"/>
                <w:szCs w:val="20"/>
                <w:lang w:eastAsia="ru-RU"/>
              </w:rPr>
              <w:t xml:space="preserve">Приложение </w:t>
            </w:r>
            <w:r w:rsidR="00795CAE">
              <w:rPr>
                <w:rFonts w:ascii="Times New Roman" w:eastAsia="Times New Roman" w:hAnsi="Times New Roman"/>
                <w:sz w:val="18"/>
                <w:szCs w:val="20"/>
                <w:lang w:eastAsia="ru-RU"/>
              </w:rPr>
              <w:t>5</w:t>
            </w:r>
            <w:r>
              <w:rPr>
                <w:rFonts w:ascii="Times New Roman" w:eastAsia="Times New Roman" w:hAnsi="Times New Roman"/>
                <w:sz w:val="18"/>
                <w:szCs w:val="20"/>
                <w:lang w:eastAsia="ru-RU"/>
              </w:rPr>
              <w:t xml:space="preserve"> к решению </w:t>
            </w:r>
            <w:r>
              <w:rPr>
                <w:rFonts w:ascii="Times New Roman" w:eastAsia="Times New Roman" w:hAnsi="Times New Roman"/>
                <w:sz w:val="18"/>
                <w:szCs w:val="20"/>
                <w:lang w:eastAsia="ru-RU"/>
              </w:rPr>
              <w:br/>
              <w:t xml:space="preserve">                                                                                                                                                                    Думы Нефтеюганского района </w:t>
            </w:r>
            <w:r>
              <w:rPr>
                <w:rFonts w:ascii="Times New Roman" w:eastAsia="Times New Roman" w:hAnsi="Times New Roman"/>
                <w:sz w:val="18"/>
                <w:szCs w:val="20"/>
                <w:lang w:eastAsia="ru-RU"/>
              </w:rPr>
              <w:br/>
              <w:t xml:space="preserve">                                                                                                                                                                    от « __ </w:t>
            </w:r>
            <w:r w:rsidR="00373FF4">
              <w:rPr>
                <w:rFonts w:ascii="Times New Roman" w:eastAsia="Times New Roman" w:hAnsi="Times New Roman"/>
                <w:sz w:val="18"/>
                <w:szCs w:val="20"/>
                <w:lang w:eastAsia="ru-RU"/>
              </w:rPr>
              <w:t xml:space="preserve">   </w:t>
            </w:r>
            <w:r>
              <w:rPr>
                <w:rFonts w:ascii="Times New Roman" w:eastAsia="Times New Roman" w:hAnsi="Times New Roman"/>
                <w:sz w:val="18"/>
                <w:szCs w:val="20"/>
                <w:lang w:eastAsia="ru-RU"/>
              </w:rPr>
              <w:t>»   _____   2021 года №  ___</w:t>
            </w:r>
          </w:p>
        </w:tc>
      </w:tr>
      <w:tr w:rsidR="0090447E" w:rsidRPr="00CA0A1E" w:rsidTr="00CA0A1E">
        <w:trPr>
          <w:cantSplit/>
        </w:trPr>
        <w:tc>
          <w:tcPr>
            <w:tcW w:w="2305"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c>
          <w:tcPr>
            <w:tcW w:w="467"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c>
          <w:tcPr>
            <w:tcW w:w="376"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c>
          <w:tcPr>
            <w:tcW w:w="397"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c>
          <w:tcPr>
            <w:tcW w:w="1150"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c>
          <w:tcPr>
            <w:tcW w:w="755"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c>
          <w:tcPr>
            <w:tcW w:w="1321"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c>
          <w:tcPr>
            <w:tcW w:w="1359"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c>
          <w:tcPr>
            <w:tcW w:w="1359" w:type="dxa"/>
            <w:gridSpan w:val="2"/>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c>
          <w:tcPr>
            <w:tcW w:w="1534"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r>
      <w:tr w:rsidR="0090447E" w:rsidRPr="00CA0A1E" w:rsidTr="00CA0A1E">
        <w:trPr>
          <w:cantSplit/>
        </w:trPr>
        <w:tc>
          <w:tcPr>
            <w:tcW w:w="11023" w:type="dxa"/>
            <w:gridSpan w:val="11"/>
            <w:tcBorders>
              <w:top w:val="nil"/>
              <w:left w:val="nil"/>
              <w:bottom w:val="nil"/>
              <w:right w:val="nil"/>
            </w:tcBorders>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Ведомственная структура  расходов бюджета Нефтеюганского района на 2022 год</w:t>
            </w:r>
          </w:p>
        </w:tc>
      </w:tr>
      <w:tr w:rsidR="0090447E" w:rsidRPr="00CA0A1E" w:rsidTr="00CA0A1E">
        <w:trPr>
          <w:cantSplit/>
        </w:trPr>
        <w:tc>
          <w:tcPr>
            <w:tcW w:w="2305" w:type="dxa"/>
            <w:tcBorders>
              <w:top w:val="nil"/>
              <w:left w:val="nil"/>
              <w:bottom w:val="nil"/>
              <w:right w:val="nil"/>
            </w:tcBorders>
            <w:shd w:val="clear" w:color="auto" w:fill="auto"/>
            <w:vAlign w:val="center"/>
            <w:hideMark/>
          </w:tcPr>
          <w:p w:rsidR="0090447E" w:rsidRPr="00CA0A1E" w:rsidRDefault="0090447E" w:rsidP="00CA0A1E">
            <w:pPr>
              <w:jc w:val="center"/>
              <w:rPr>
                <w:rFonts w:ascii="Times New Roman" w:hAnsi="Times New Roman" w:cs="Times New Roman"/>
                <w:sz w:val="16"/>
                <w:szCs w:val="16"/>
              </w:rPr>
            </w:pPr>
          </w:p>
        </w:tc>
        <w:tc>
          <w:tcPr>
            <w:tcW w:w="467" w:type="dxa"/>
            <w:tcBorders>
              <w:top w:val="nil"/>
              <w:left w:val="nil"/>
              <w:bottom w:val="nil"/>
              <w:right w:val="nil"/>
            </w:tcBorders>
            <w:shd w:val="clear" w:color="auto" w:fill="auto"/>
            <w:vAlign w:val="center"/>
            <w:hideMark/>
          </w:tcPr>
          <w:p w:rsidR="0090447E" w:rsidRPr="00CA0A1E" w:rsidRDefault="0090447E" w:rsidP="00CA0A1E">
            <w:pPr>
              <w:jc w:val="center"/>
              <w:rPr>
                <w:rFonts w:ascii="Times New Roman" w:hAnsi="Times New Roman" w:cs="Times New Roman"/>
                <w:sz w:val="16"/>
                <w:szCs w:val="16"/>
              </w:rPr>
            </w:pPr>
          </w:p>
        </w:tc>
        <w:tc>
          <w:tcPr>
            <w:tcW w:w="376"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c>
          <w:tcPr>
            <w:tcW w:w="397"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c>
          <w:tcPr>
            <w:tcW w:w="1150"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c>
          <w:tcPr>
            <w:tcW w:w="755"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c>
          <w:tcPr>
            <w:tcW w:w="1321"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c>
          <w:tcPr>
            <w:tcW w:w="1359"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c>
          <w:tcPr>
            <w:tcW w:w="1359" w:type="dxa"/>
            <w:gridSpan w:val="2"/>
            <w:tcBorders>
              <w:top w:val="nil"/>
              <w:left w:val="nil"/>
              <w:bottom w:val="nil"/>
              <w:right w:val="nil"/>
            </w:tcBorders>
            <w:shd w:val="clear" w:color="auto" w:fill="auto"/>
            <w:vAlign w:val="center"/>
            <w:hideMark/>
          </w:tcPr>
          <w:p w:rsidR="0090447E" w:rsidRPr="00CA0A1E" w:rsidRDefault="0090447E" w:rsidP="00CA0A1E">
            <w:pPr>
              <w:jc w:val="center"/>
              <w:rPr>
                <w:rFonts w:ascii="Times New Roman" w:hAnsi="Times New Roman" w:cs="Times New Roman"/>
                <w:sz w:val="16"/>
                <w:szCs w:val="16"/>
              </w:rPr>
            </w:pPr>
          </w:p>
        </w:tc>
        <w:tc>
          <w:tcPr>
            <w:tcW w:w="1534"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r>
      <w:tr w:rsidR="0090447E" w:rsidRPr="00CA0A1E" w:rsidTr="00CA0A1E">
        <w:trPr>
          <w:cantSplit/>
        </w:trPr>
        <w:tc>
          <w:tcPr>
            <w:tcW w:w="2305" w:type="dxa"/>
            <w:tcBorders>
              <w:top w:val="nil"/>
              <w:left w:val="nil"/>
              <w:bottom w:val="nil"/>
              <w:right w:val="nil"/>
            </w:tcBorders>
            <w:shd w:val="clear" w:color="auto" w:fill="auto"/>
            <w:noWrap/>
            <w:tcMar>
              <w:right w:w="0" w:type="dxa"/>
            </w:tcMar>
            <w:vAlign w:val="bottom"/>
            <w:hideMark/>
          </w:tcPr>
          <w:p w:rsidR="0090447E" w:rsidRPr="00CA0A1E" w:rsidRDefault="0090447E" w:rsidP="00CA0A1E">
            <w:pPr>
              <w:rPr>
                <w:rFonts w:ascii="Times New Roman" w:hAnsi="Times New Roman" w:cs="Times New Roman"/>
                <w:sz w:val="16"/>
                <w:szCs w:val="16"/>
              </w:rPr>
            </w:pPr>
          </w:p>
        </w:tc>
        <w:tc>
          <w:tcPr>
            <w:tcW w:w="467"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c>
          <w:tcPr>
            <w:tcW w:w="376"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c>
          <w:tcPr>
            <w:tcW w:w="397"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c>
          <w:tcPr>
            <w:tcW w:w="1150"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c>
          <w:tcPr>
            <w:tcW w:w="755"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c>
          <w:tcPr>
            <w:tcW w:w="1321"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c>
          <w:tcPr>
            <w:tcW w:w="1359" w:type="dxa"/>
            <w:tcBorders>
              <w:top w:val="nil"/>
              <w:left w:val="nil"/>
              <w:bottom w:val="nil"/>
              <w:right w:val="nil"/>
            </w:tcBorders>
            <w:shd w:val="clear" w:color="auto" w:fill="auto"/>
            <w:noWrap/>
            <w:vAlign w:val="bottom"/>
            <w:hideMark/>
          </w:tcPr>
          <w:p w:rsidR="0090447E" w:rsidRPr="00CA0A1E" w:rsidRDefault="0090447E" w:rsidP="00CA0A1E">
            <w:pPr>
              <w:rPr>
                <w:rFonts w:ascii="Times New Roman" w:hAnsi="Times New Roman" w:cs="Times New Roman"/>
                <w:sz w:val="16"/>
                <w:szCs w:val="16"/>
              </w:rPr>
            </w:pPr>
          </w:p>
        </w:tc>
        <w:tc>
          <w:tcPr>
            <w:tcW w:w="1359" w:type="dxa"/>
            <w:gridSpan w:val="2"/>
            <w:tcBorders>
              <w:top w:val="nil"/>
              <w:left w:val="nil"/>
              <w:bottom w:val="nil"/>
              <w:right w:val="nil"/>
            </w:tcBorders>
            <w:shd w:val="clear" w:color="auto" w:fill="auto"/>
            <w:noWrap/>
            <w:vAlign w:val="bottom"/>
            <w:hideMark/>
          </w:tcPr>
          <w:p w:rsidR="0090447E" w:rsidRPr="00CA0A1E" w:rsidRDefault="0090447E" w:rsidP="00CA0A1E">
            <w:pPr>
              <w:jc w:val="right"/>
              <w:rPr>
                <w:rFonts w:ascii="Times New Roman" w:hAnsi="Times New Roman" w:cs="Times New Roman"/>
                <w:sz w:val="16"/>
                <w:szCs w:val="16"/>
              </w:rPr>
            </w:pPr>
          </w:p>
        </w:tc>
        <w:tc>
          <w:tcPr>
            <w:tcW w:w="1534" w:type="dxa"/>
            <w:tcBorders>
              <w:top w:val="nil"/>
              <w:left w:val="nil"/>
              <w:bottom w:val="single" w:sz="4" w:space="0" w:color="auto"/>
              <w:right w:val="nil"/>
            </w:tcBorders>
            <w:shd w:val="clear" w:color="auto" w:fill="auto"/>
            <w:noWrap/>
            <w:vAlign w:val="bottom"/>
            <w:hideMark/>
          </w:tcPr>
          <w:p w:rsidR="0090447E" w:rsidRPr="00CA0A1E" w:rsidRDefault="0090447E" w:rsidP="00CA0A1E">
            <w:pPr>
              <w:jc w:val="right"/>
              <w:rPr>
                <w:rFonts w:ascii="Times New Roman" w:hAnsi="Times New Roman" w:cs="Times New Roman"/>
                <w:sz w:val="16"/>
                <w:szCs w:val="16"/>
              </w:rPr>
            </w:pPr>
            <w:proofErr w:type="spellStart"/>
            <w:r w:rsidRPr="00CA0A1E">
              <w:rPr>
                <w:rFonts w:ascii="Times New Roman" w:hAnsi="Times New Roman" w:cs="Times New Roman"/>
                <w:sz w:val="16"/>
                <w:szCs w:val="16"/>
              </w:rPr>
              <w:t>тыс.рублей</w:t>
            </w:r>
            <w:proofErr w:type="spellEnd"/>
          </w:p>
        </w:tc>
      </w:tr>
      <w:tr w:rsidR="0090447E" w:rsidRPr="00CA0A1E" w:rsidTr="00CA0A1E">
        <w:trPr>
          <w:cantSplit/>
        </w:trPr>
        <w:tc>
          <w:tcPr>
            <w:tcW w:w="2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Наименование</w:t>
            </w:r>
          </w:p>
        </w:tc>
        <w:tc>
          <w:tcPr>
            <w:tcW w:w="4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Вед</w:t>
            </w:r>
          </w:p>
        </w:tc>
        <w:tc>
          <w:tcPr>
            <w:tcW w:w="3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447E" w:rsidRPr="00CA0A1E" w:rsidRDefault="0090447E" w:rsidP="00CA0A1E">
            <w:pPr>
              <w:jc w:val="center"/>
              <w:rPr>
                <w:rFonts w:ascii="Times New Roman" w:hAnsi="Times New Roman" w:cs="Times New Roman"/>
                <w:sz w:val="16"/>
                <w:szCs w:val="16"/>
              </w:rPr>
            </w:pPr>
            <w:proofErr w:type="spellStart"/>
            <w:r w:rsidRPr="00CA0A1E">
              <w:rPr>
                <w:rFonts w:ascii="Times New Roman" w:hAnsi="Times New Roman" w:cs="Times New Roman"/>
                <w:sz w:val="16"/>
                <w:szCs w:val="16"/>
              </w:rPr>
              <w:t>Рз</w:t>
            </w:r>
            <w:proofErr w:type="spellEnd"/>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447E" w:rsidRPr="00CA0A1E" w:rsidRDefault="0090447E" w:rsidP="00CA0A1E">
            <w:pPr>
              <w:jc w:val="center"/>
              <w:rPr>
                <w:rFonts w:ascii="Times New Roman" w:hAnsi="Times New Roman" w:cs="Times New Roman"/>
                <w:sz w:val="16"/>
                <w:szCs w:val="16"/>
              </w:rPr>
            </w:pPr>
            <w:proofErr w:type="spellStart"/>
            <w:r w:rsidRPr="00CA0A1E">
              <w:rPr>
                <w:rFonts w:ascii="Times New Roman" w:hAnsi="Times New Roman" w:cs="Times New Roman"/>
                <w:sz w:val="16"/>
                <w:szCs w:val="16"/>
              </w:rPr>
              <w:t>Пр</w:t>
            </w:r>
            <w:proofErr w:type="spellEnd"/>
          </w:p>
        </w:tc>
        <w:tc>
          <w:tcPr>
            <w:tcW w:w="11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Целевая статья раздела</w:t>
            </w:r>
          </w:p>
        </w:tc>
        <w:tc>
          <w:tcPr>
            <w:tcW w:w="7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Вид расхода</w:t>
            </w:r>
          </w:p>
        </w:tc>
        <w:tc>
          <w:tcPr>
            <w:tcW w:w="5573" w:type="dxa"/>
            <w:gridSpan w:val="5"/>
            <w:tcBorders>
              <w:top w:val="single" w:sz="4" w:space="0" w:color="auto"/>
              <w:left w:val="nil"/>
              <w:bottom w:val="single" w:sz="4" w:space="0" w:color="auto"/>
              <w:right w:val="single" w:sz="4" w:space="0" w:color="auto"/>
            </w:tcBorders>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2022</w:t>
            </w:r>
          </w:p>
        </w:tc>
      </w:tr>
      <w:tr w:rsidR="0090447E" w:rsidRPr="00CA0A1E" w:rsidTr="00CA0A1E">
        <w:trPr>
          <w:cantSplit/>
        </w:trPr>
        <w:tc>
          <w:tcPr>
            <w:tcW w:w="2305" w:type="dxa"/>
            <w:vMerge/>
            <w:tcBorders>
              <w:top w:val="single" w:sz="4" w:space="0" w:color="auto"/>
              <w:left w:val="single" w:sz="4" w:space="0" w:color="auto"/>
              <w:right w:val="single" w:sz="4" w:space="0" w:color="auto"/>
            </w:tcBorders>
            <w:shd w:val="clear" w:color="auto" w:fill="auto"/>
            <w:vAlign w:val="center"/>
            <w:hideMark/>
          </w:tcPr>
          <w:p w:rsidR="0090447E" w:rsidRPr="00CA0A1E" w:rsidRDefault="0090447E" w:rsidP="00CA0A1E">
            <w:pPr>
              <w:rPr>
                <w:rFonts w:ascii="Times New Roman" w:hAnsi="Times New Roman" w:cs="Times New Roman"/>
                <w:sz w:val="16"/>
                <w:szCs w:val="16"/>
              </w:rPr>
            </w:pPr>
          </w:p>
        </w:tc>
        <w:tc>
          <w:tcPr>
            <w:tcW w:w="467" w:type="dxa"/>
            <w:vMerge/>
            <w:tcBorders>
              <w:top w:val="single" w:sz="4" w:space="0" w:color="auto"/>
              <w:left w:val="single" w:sz="4" w:space="0" w:color="auto"/>
              <w:right w:val="single" w:sz="4" w:space="0" w:color="auto"/>
            </w:tcBorders>
            <w:shd w:val="clear" w:color="auto" w:fill="auto"/>
            <w:vAlign w:val="center"/>
            <w:hideMark/>
          </w:tcPr>
          <w:p w:rsidR="0090447E" w:rsidRPr="00CA0A1E" w:rsidRDefault="0090447E" w:rsidP="00CA0A1E">
            <w:pPr>
              <w:rPr>
                <w:rFonts w:ascii="Times New Roman" w:hAnsi="Times New Roman" w:cs="Times New Roman"/>
                <w:sz w:val="16"/>
                <w:szCs w:val="16"/>
              </w:rPr>
            </w:pPr>
          </w:p>
        </w:tc>
        <w:tc>
          <w:tcPr>
            <w:tcW w:w="376" w:type="dxa"/>
            <w:vMerge/>
            <w:tcBorders>
              <w:top w:val="single" w:sz="4" w:space="0" w:color="auto"/>
              <w:left w:val="single" w:sz="4" w:space="0" w:color="auto"/>
              <w:right w:val="single" w:sz="4" w:space="0" w:color="auto"/>
            </w:tcBorders>
            <w:shd w:val="clear" w:color="auto" w:fill="auto"/>
            <w:vAlign w:val="center"/>
            <w:hideMark/>
          </w:tcPr>
          <w:p w:rsidR="0090447E" w:rsidRPr="00CA0A1E" w:rsidRDefault="0090447E" w:rsidP="00CA0A1E">
            <w:pPr>
              <w:rPr>
                <w:rFonts w:ascii="Times New Roman" w:hAnsi="Times New Roman" w:cs="Times New Roman"/>
                <w:sz w:val="16"/>
                <w:szCs w:val="16"/>
              </w:rPr>
            </w:pPr>
          </w:p>
        </w:tc>
        <w:tc>
          <w:tcPr>
            <w:tcW w:w="397" w:type="dxa"/>
            <w:vMerge/>
            <w:tcBorders>
              <w:top w:val="single" w:sz="4" w:space="0" w:color="auto"/>
              <w:left w:val="single" w:sz="4" w:space="0" w:color="auto"/>
              <w:right w:val="single" w:sz="4" w:space="0" w:color="auto"/>
            </w:tcBorders>
            <w:shd w:val="clear" w:color="auto" w:fill="auto"/>
            <w:vAlign w:val="center"/>
            <w:hideMark/>
          </w:tcPr>
          <w:p w:rsidR="0090447E" w:rsidRPr="00CA0A1E" w:rsidRDefault="0090447E" w:rsidP="00CA0A1E">
            <w:pPr>
              <w:rPr>
                <w:rFonts w:ascii="Times New Roman" w:hAnsi="Times New Roman" w:cs="Times New Roman"/>
                <w:sz w:val="16"/>
                <w:szCs w:val="16"/>
              </w:rPr>
            </w:pPr>
          </w:p>
        </w:tc>
        <w:tc>
          <w:tcPr>
            <w:tcW w:w="1150" w:type="dxa"/>
            <w:vMerge/>
            <w:tcBorders>
              <w:top w:val="single" w:sz="4" w:space="0" w:color="auto"/>
              <w:left w:val="single" w:sz="4" w:space="0" w:color="auto"/>
              <w:right w:val="single" w:sz="4" w:space="0" w:color="auto"/>
            </w:tcBorders>
            <w:shd w:val="clear" w:color="auto" w:fill="auto"/>
            <w:vAlign w:val="center"/>
            <w:hideMark/>
          </w:tcPr>
          <w:p w:rsidR="0090447E" w:rsidRPr="00CA0A1E" w:rsidRDefault="0090447E" w:rsidP="00CA0A1E">
            <w:pPr>
              <w:rPr>
                <w:rFonts w:ascii="Times New Roman" w:hAnsi="Times New Roman" w:cs="Times New Roman"/>
                <w:sz w:val="16"/>
                <w:szCs w:val="16"/>
              </w:rPr>
            </w:pPr>
          </w:p>
        </w:tc>
        <w:tc>
          <w:tcPr>
            <w:tcW w:w="755" w:type="dxa"/>
            <w:vMerge/>
            <w:tcBorders>
              <w:top w:val="single" w:sz="4" w:space="0" w:color="auto"/>
              <w:left w:val="single" w:sz="4" w:space="0" w:color="auto"/>
              <w:right w:val="single" w:sz="4" w:space="0" w:color="auto"/>
            </w:tcBorders>
            <w:shd w:val="clear" w:color="auto" w:fill="auto"/>
            <w:vAlign w:val="center"/>
            <w:hideMark/>
          </w:tcPr>
          <w:p w:rsidR="0090447E" w:rsidRPr="00CA0A1E" w:rsidRDefault="0090447E" w:rsidP="00CA0A1E">
            <w:pPr>
              <w:rPr>
                <w:rFonts w:ascii="Times New Roman" w:hAnsi="Times New Roman" w:cs="Times New Roman"/>
                <w:sz w:val="16"/>
                <w:szCs w:val="16"/>
              </w:rPr>
            </w:pPr>
          </w:p>
        </w:tc>
        <w:tc>
          <w:tcPr>
            <w:tcW w:w="1321" w:type="dxa"/>
            <w:tcBorders>
              <w:top w:val="nil"/>
              <w:left w:val="nil"/>
              <w:right w:val="single" w:sz="4" w:space="0" w:color="auto"/>
            </w:tcBorders>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Всего</w:t>
            </w:r>
          </w:p>
        </w:tc>
        <w:tc>
          <w:tcPr>
            <w:tcW w:w="1417" w:type="dxa"/>
            <w:gridSpan w:val="2"/>
            <w:tcBorders>
              <w:top w:val="nil"/>
              <w:left w:val="nil"/>
              <w:right w:val="single" w:sz="4" w:space="0" w:color="auto"/>
            </w:tcBorders>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301" w:type="dxa"/>
            <w:tcBorders>
              <w:top w:val="nil"/>
              <w:left w:val="nil"/>
              <w:right w:val="single" w:sz="4" w:space="0" w:color="auto"/>
            </w:tcBorders>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1534" w:type="dxa"/>
            <w:tcBorders>
              <w:top w:val="nil"/>
              <w:left w:val="nil"/>
              <w:right w:val="single" w:sz="4" w:space="0" w:color="auto"/>
            </w:tcBorders>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230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w:t>
            </w:r>
          </w:p>
        </w:tc>
        <w:tc>
          <w:tcPr>
            <w:tcW w:w="46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w:t>
            </w:r>
          </w:p>
        </w:tc>
        <w:tc>
          <w:tcPr>
            <w:tcW w:w="1321"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w:t>
            </w:r>
          </w:p>
        </w:tc>
        <w:tc>
          <w:tcPr>
            <w:tcW w:w="1417" w:type="dxa"/>
            <w:gridSpan w:val="2"/>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w:t>
            </w:r>
          </w:p>
        </w:tc>
        <w:tc>
          <w:tcPr>
            <w:tcW w:w="1301"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w:t>
            </w:r>
          </w:p>
        </w:tc>
        <w:tc>
          <w:tcPr>
            <w:tcW w:w="1534"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b/>
                <w:bCs/>
                <w:sz w:val="16"/>
                <w:szCs w:val="16"/>
              </w:rPr>
            </w:pPr>
            <w:r w:rsidRPr="00CA0A1E">
              <w:rPr>
                <w:rFonts w:ascii="Times New Roman" w:hAnsi="Times New Roman" w:cs="Times New Roman"/>
                <w:b/>
                <w:bCs/>
                <w:sz w:val="16"/>
                <w:szCs w:val="16"/>
              </w:rPr>
              <w:t>Дума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b/>
                <w:bCs/>
                <w:sz w:val="16"/>
                <w:szCs w:val="16"/>
              </w:rPr>
            </w:pPr>
            <w:r w:rsidRPr="00CA0A1E">
              <w:rPr>
                <w:rFonts w:ascii="Times New Roman" w:hAnsi="Times New Roman" w:cs="Times New Roman"/>
                <w:b/>
                <w:bCs/>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17 854,60000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17 542,70000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311,90000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ОБЩЕГОСУДАРСТВЕННЫЕ ВОПРОСЫ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17 395,72772</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17 083,82772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311,90000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8 568,85001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8 568,85001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8 568,85001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8 568,85001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8 568,85001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8 568,85001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8 568,85001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8 568,85001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Расходы на обеспечение функций органов местного </w:t>
            </w:r>
            <w:r w:rsidRPr="00CA0A1E">
              <w:rPr>
                <w:rFonts w:ascii="Times New Roman" w:hAnsi="Times New Roman" w:cs="Times New Roman"/>
                <w:sz w:val="16"/>
                <w:szCs w:val="16"/>
              </w:rPr>
              <w:lastRenderedPageBreak/>
              <w:t>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4 307,41794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4 307,41794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4 307,41794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4 307,41794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4 307,41794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4 307,41794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Председатель представительного органа муниципального образования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20.1.01.02110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4 261,43207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4 261,43207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20.1.01.02110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4 261,43207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4 261,43207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20.1.01.02110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4 261,43207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4 261,43207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8 826,87771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8 514,97771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311,90000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8 826,87771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8 514,97771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311,90000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8 826,87771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8 514,97771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311,90000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8 826,87771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8 514,97771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311,90000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функций органов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5 841,53467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5 529,63467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311,90000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Расходы на выплаты персоналу в целях </w:t>
            </w:r>
            <w:r w:rsidRPr="00CA0A1E">
              <w:rPr>
                <w:rFonts w:ascii="Times New Roman" w:hAnsi="Times New Roman" w:cs="Times New Roman"/>
                <w:sz w:val="16"/>
                <w:szCs w:val="16"/>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5 841,53467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5 529,63467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311,90000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5 841,53467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5 529,63467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311,90000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Руководитель контрольно-счетной палаты муниципального образования и его заместители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20.1.01.02250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2 985,34304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2 985,34304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20.1.01.02250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2 985,34304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2 985,34304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20.1.01.02250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2 985,34304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2 985,34304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ОБРАЗОВАНИЕ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6,53600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6,53600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Профессиональная подготовка, переподготовка и повышение квалификации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6,53600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6,53600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6,53600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6,53600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6,53600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6,53600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6,53600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6,53600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6,53600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6,53600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6,53600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6,53600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СОЦИАЛЬНАЯ ПОЛИТИКА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452,33628</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452,33628</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Пенсионное обеспечение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452,33628</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452,33628</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Муниципальная программа Нефтеюганского района </w:t>
            </w:r>
            <w:r w:rsidRPr="00CA0A1E">
              <w:rPr>
                <w:rFonts w:ascii="Times New Roman" w:hAnsi="Times New Roman" w:cs="Times New Roman"/>
                <w:sz w:val="16"/>
                <w:szCs w:val="16"/>
              </w:rPr>
              <w:lastRenderedPageBreak/>
              <w:t>"Совершенствование  муниципального  управления в Нефтеюганском  районе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452,33628</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452,33628</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452,33628</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452,33628</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452,33628</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452,33628</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20.1.01.71600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452,33628</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452,33628</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Социальное обеспечение и иные выплаты населению</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20.1.01.71600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452,33628</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452,33628</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011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20.1.01.71600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452,33628</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452,33628</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b/>
                <w:bCs/>
                <w:sz w:val="16"/>
                <w:szCs w:val="16"/>
              </w:rPr>
            </w:pPr>
            <w:r w:rsidRPr="00CA0A1E">
              <w:rPr>
                <w:rFonts w:ascii="Times New Roman" w:hAnsi="Times New Roman" w:cs="Times New Roman"/>
                <w:b/>
                <w:bCs/>
                <w:sz w:val="16"/>
                <w:szCs w:val="16"/>
              </w:rPr>
              <w:t>Администрация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b/>
                <w:bCs/>
                <w:sz w:val="16"/>
                <w:szCs w:val="16"/>
              </w:rPr>
            </w:pPr>
            <w:r w:rsidRPr="00CA0A1E">
              <w:rPr>
                <w:rFonts w:ascii="Times New Roman" w:hAnsi="Times New Roman" w:cs="Times New Roman"/>
                <w:b/>
                <w:bCs/>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725 426,18300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558 941,07000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163 799,02000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2 686,09300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ОБЩЕГОСУДАРСТВЕННЫЕ ВОПРОСЫ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434 016,70271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419 469,90971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11 860,70000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2 686,09300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5 347,31750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5 347,31750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5 347,31750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5 347,31750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5 347,31750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5 347,31750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5 347,31750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5 347,31750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Глава муниципального образования (местное самоуправление)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20.1.01.02030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5 347,31750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5 347,31750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20.1.01.02030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5 347,31750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5 347,31750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20.1.01.02030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5 347,31750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5 347,31750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243 132,83547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240 446,74247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2 686,09300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2 187,13900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2 187,13900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«Градостроительная деятельность»</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2 187,13900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2 187,13900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 Осуществление градостроительной деятельности"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08.1.01.00000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2 187,13900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2 187,13900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функций органов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2 187,13900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2 187,13900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2 187,13900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2 187,13900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2 187,13900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2 187,13900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240 945,69647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240 446,74247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498,95400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Подпрограмма "Качественное и эффективное исполнение </w:t>
            </w:r>
            <w:r w:rsidRPr="00CA0A1E">
              <w:rPr>
                <w:rFonts w:ascii="Times New Roman" w:hAnsi="Times New Roman" w:cs="Times New Roman"/>
                <w:sz w:val="16"/>
                <w:szCs w:val="16"/>
              </w:rPr>
              <w:lastRenderedPageBreak/>
              <w:t>полномочий администрации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240 880,74647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240 381,79247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498,95400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240 880,74647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240 381,79247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498,95400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функций органов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240 880,74647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240 381,79247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498,95400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240 639,85893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240 140,90493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498,95400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240 639,85893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240 140,90493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498,95400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бюджетные 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240,88754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240,88754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Уплата налогов, сборов и иных платежей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240,88754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240,88754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64,95000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64,95000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"Проведение мониторинга о ходе реализации мероприятий в органах местного самоуправления Нефтеюганского района по противодействию коррупции, подготовка и размещение информации о деятельности органов местного самоуправления Нефтеюганского района в местных печатных и электронных СМИ"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64,95000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64,95000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функций органов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20.2.02.02040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64,95000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64,95000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20.2.02.02040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64,95000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64,95000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20.2.02.02040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64,95000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64,95000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Другие общегосударственные вопросы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185 536,54974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173 675,84974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11 860,70000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2 794,09100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2 220,19100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573,90000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573,90000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573,90000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07.0.01.84210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573,90000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573,90000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07.0.01.84210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7,20000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07.0.01.84210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7,20000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Социальное обеспечение и иные выплаты населению</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07.0.01.84210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466,70000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466,70000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07.0.01.84210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466,70000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466,70000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Иные бюджетные </w:t>
            </w:r>
            <w:r w:rsidRPr="00CA0A1E">
              <w:rPr>
                <w:rFonts w:ascii="Times New Roman" w:hAnsi="Times New Roman" w:cs="Times New Roman"/>
                <w:sz w:val="16"/>
                <w:szCs w:val="16"/>
              </w:rPr>
              <w:lastRenderedPageBreak/>
              <w:t>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07.0.01.84210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07.0.01.84210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1 641,90300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1 641,90300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1 641,90300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1 641,90300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1 641,90300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1 641,90300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1 641,90300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1 641,90300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сохранение культурного наследия коренных малочисленных народов Севера и участие в них"</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578,28800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578,28800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578,28800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578,28800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578,28800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578,28800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578,28800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578,28800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1 758,70000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1 758,70000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"Профилактика правонарушений"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1 758,70000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1 758,70000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10.1.04.00000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1 758,70000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1 758,70000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10.1.04.84250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1 758,70000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1 758,70000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10.1.04.84250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1 755,31096</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1 755,31096</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10.1.04.84250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1 755,31096</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1 755,31096</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10.1.04.84250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3,38904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3,38904</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10.1.04.84250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3,38904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3,38904</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Муниципальная программа Нефтеюганского района «Развитие гражданского общества Нефтеюганского района на 2019 – 2024 годы и </w:t>
            </w:r>
            <w:r w:rsidRPr="00CA0A1E">
              <w:rPr>
                <w:rFonts w:ascii="Times New Roman" w:hAnsi="Times New Roman" w:cs="Times New Roman"/>
                <w:sz w:val="16"/>
                <w:szCs w:val="16"/>
              </w:rPr>
              <w:lastRenderedPageBreak/>
              <w:t>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"Оказание  поддержки социально-ориентированным некоммерческим организациям в Нефтеюганском районе"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13.1.01.61600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13.1.01.61600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13.1.01.61600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630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9 528,10000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9 528,10000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"Популяризация семейных ценностей и защиты интересов детей"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9 528,10000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9 528,10000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19.0.03.84270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9 528,10000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9 528,10000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19.0.03.84270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8 688,91751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8 688,91751</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19.0.03.84270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8 688,91751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8 688,91751</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19.0.03.84270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839,18249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839,18249</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19.0.03.84270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839,18249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839,18249</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165 455,65874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165 455,65874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165 330,65874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165 330,65874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165 330,65874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165 330,65874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164 330,65874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164 330,65874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70 559,53628</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70 559,53628</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казенных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70 559,53628</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70 559,53628</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92 989,45720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92 989,45720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92 989,45720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92 989,45720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бюджетные 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781,66526</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781,66526</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Уплата налогов, сборов и иных платежей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781,66526</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781,66526</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Прочие мероприятия органов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Социальное обеспечение и </w:t>
            </w:r>
            <w:r w:rsidRPr="00CA0A1E">
              <w:rPr>
                <w:rFonts w:ascii="Times New Roman" w:hAnsi="Times New Roman" w:cs="Times New Roman"/>
                <w:sz w:val="16"/>
                <w:szCs w:val="16"/>
              </w:rPr>
              <w:lastRenderedPageBreak/>
              <w:t>иные выплаты населению</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выплаты населению</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360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"Проведение конкурса среди муниципальных служащих "Лучший муниципальный служащий муниципального образования Нефтеюганский район"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Прочие мероприятия органов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20.2.03.02400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Социальное обеспечение и иные выплаты населению</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20.2.03.02400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Премии и гранты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20.2.03.02400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"Поддержка садоводства и огородничества  на территории Нефтеюганского района в 2020-2024 годах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"Предоставление субсидий садоводческим или огородническим некоммерческим товариществам на возмещение части затрат  в связи с  выполнением работ по инженерным изысканиям территории таких товариществ"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22.0.01.00000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22.0.01.99990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22.0.01.99990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22.0.01.99990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630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НАЦИОНАЛЬНАЯ БЕЗОПАСНОСТЬ И ПРАВООХРАНИТЕЛЬНАЯ ДЕЯТЕЛЬНОСТЬ</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20 115,14875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18 632,94875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1 482,20000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Органы юстиции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1 482,20000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1 482,20000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1 482,20000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1 482,20000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1 482,20000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1 482,20000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"Осуществление полномочий в сфере государственной регистрации актов гражданского состояния"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1 482,20000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1 482,20000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20.1.03.D9300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1 482,20000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1 482,20000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20.1.03.D9300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1 482,20000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1 482,20000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20.1.03.D9300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1 482,20000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1 482,20000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18 342,94875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18 342,94875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18 342,94875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18 342,94875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w:t>
            </w:r>
            <w:r w:rsidRPr="00CA0A1E">
              <w:rPr>
                <w:rFonts w:ascii="Times New Roman" w:hAnsi="Times New Roman" w:cs="Times New Roman"/>
                <w:sz w:val="16"/>
                <w:szCs w:val="16"/>
              </w:rPr>
              <w:lastRenderedPageBreak/>
              <w:t>автономного округа-Югры"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18 342,94875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18 342,94875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18 342,94875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18 342,94875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18 342,94875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18 342,94875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18 342,94875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18 342,94875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казенных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18 342,94875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18 342,94875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Другие вопросы в области национальной безопасности и правоохранительной деятельности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"Профилактика правонарушений"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"Правовое просвещение и правовое информирование населения"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Основное мероприятие "Организация и проведение мероприятий, направленных на профилактику правонарушений </w:t>
            </w:r>
            <w:r w:rsidRPr="00CA0A1E">
              <w:rPr>
                <w:rFonts w:ascii="Times New Roman" w:hAnsi="Times New Roman" w:cs="Times New Roman"/>
                <w:sz w:val="16"/>
                <w:szCs w:val="16"/>
              </w:rPr>
              <w:lastRenderedPageBreak/>
              <w:t>несовершеннолетних"</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НАЦИОНАЛЬНАЯ ЭКОНОМИКА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187 849,83670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94 666,71670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93 183,12000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Сельское хозяйство и рыболовство</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133 687,99500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46 244,47500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87 443,52000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133 687,99500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46 244,47500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87 443,52000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"Поддержка и развитие растениеводства"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581,00000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581,00000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поддержку и развитие растениеводства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06.0.01.84140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581,00000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581,00000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бюджетные 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06.0.01.84140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581,00000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581,00000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06.0.01.84140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581,00000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581,00000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"Поддержка и развитие животноводства"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112 585,30000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39 940,50000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72 644,80000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поддержку и развитие животноводства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06.0.02.84350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72 644,80000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72 644,80000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бюджетные 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06.0.02.84350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72 644,80000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72 644,80000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Субсидии юридическим лицам (кроме некоммерческих организаций), индивидуальным предпринимателям, физическим лицам - </w:t>
            </w:r>
            <w:r w:rsidRPr="00CA0A1E">
              <w:rPr>
                <w:rFonts w:ascii="Times New Roman" w:hAnsi="Times New Roman" w:cs="Times New Roman"/>
                <w:sz w:val="16"/>
                <w:szCs w:val="16"/>
              </w:rPr>
              <w:lastRenderedPageBreak/>
              <w:t>производителям товаров, работ, услуг</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06.0.02.84350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72 644,80000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72 644,80000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39 940,50000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39 940,50000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бюджетные 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39 940,50000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39 940,50000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39 940,50000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39 940,50000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"Развитие рыбохозяйственного комплекса"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3 295,00000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2 545,00000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развитие рыбохозяйственного комплекса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06.0.03.84180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2 545,00000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2 545,00000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бюджетные 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06.0.03.84180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2 545,00000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2 545,00000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06.0.03.84180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2 545,00000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2 545,00000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бюджетные 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"Организация совещаний, семинаров, ярмарок, конкурсов, выставок"</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06.0.05.00000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1 053,97500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1 053,97500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06.0.05.99990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1 053,97500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1 053,97500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06.0.05.99990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1 053,97500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1 053,97500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Иные закупки товаров, работ и услуг для обеспечения </w:t>
            </w:r>
            <w:r w:rsidRPr="00CA0A1E">
              <w:rPr>
                <w:rFonts w:ascii="Times New Roman" w:hAnsi="Times New Roman" w:cs="Times New Roman"/>
                <w:sz w:val="16"/>
                <w:szCs w:val="16"/>
              </w:rPr>
              <w:lastRenderedPageBreak/>
              <w:t>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06.0.05.99990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1 053,97500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1 053,97500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"Поддержка и развитие малых форм хозяйствования"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06.0.06.00000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9 370,40000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9 370,40000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поддержку  и развитие малых форм хозяйствования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06.0.06.84170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9 370,40000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9 370,40000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бюджетные 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06.0.06.84170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9 370,40000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9 370,40000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06.0.06.84170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9 370,40000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9 370,40000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06.0.09.00000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6 802,32000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2 302,32000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организацию мероприятий при осуществлении деятельности по обращению с животными без владельцев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06.0.09.84200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2 302,32000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2 302,32000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06.0.09.84200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2 302,32000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2 302,32000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06.0.09.84200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2 302,32000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2 302,32000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06.0.09.99990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06.0.09.99990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06.0.09.99990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Связь и информатика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30 085,60900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30 085,60900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"Цифровое развитие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12 084,90900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12 084,90900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Основное мероприятие "Приобретение и сопровождение </w:t>
            </w:r>
            <w:r w:rsidRPr="00CA0A1E">
              <w:rPr>
                <w:rFonts w:ascii="Times New Roman" w:hAnsi="Times New Roman" w:cs="Times New Roman"/>
                <w:sz w:val="16"/>
                <w:szCs w:val="16"/>
              </w:rPr>
              <w:lastRenderedPageBreak/>
              <w:t>информационных систем"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04.0.01.00000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4 824,46000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4 824,46000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Услуги в области информационных технологий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04.0.01.20070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4 824,46000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4 824,46000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04.0.01.20070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4 824,46000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4 824,46000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04.0.01.20070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4 824,46000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4 824,46000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"Развитие инфраструктуры информационной сети"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04.0.02.00000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Услуги в области информационных технологий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04.0.02.20070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04.0.02.20070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04.0.02.20070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"Приобретение оборудования для функционирования и развития информационной сети. Замена устаревшего оборудования"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04.0.03.00000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853,36000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853,36000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Услуги в области информационных технологий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04.0.03.20070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853,36000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853,36000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04.0.03.20070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853,36000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853,36000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04.0.03.20070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853,36000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853,36000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защиты информации и персональных данных"</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04.0.04.00000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6 237,08900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6 237,08900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Услуги в области информационных технологий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04.0.04.20070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6 237,08900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6 237,08900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04.0.04.20070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6 237,08900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6 237,08900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04.0.04.20070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6 237,08900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6 237,08900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Муниципальная программа Нефтеюганского района </w:t>
            </w:r>
            <w:r w:rsidRPr="00CA0A1E">
              <w:rPr>
                <w:rFonts w:ascii="Times New Roman" w:hAnsi="Times New Roman" w:cs="Times New Roman"/>
                <w:sz w:val="16"/>
                <w:szCs w:val="16"/>
              </w:rPr>
              <w:lastRenderedPageBreak/>
              <w:t>«Развитие гражданского общества Нефтеюганского района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16 684,00000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16 684,00000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16 674,00000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16 674,00000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16 674,00000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16 674,00000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16 674,00000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16 674,00000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16 674,00000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16 674,00000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16 674,00000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16 674,00000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1 316,70000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1 316,70000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1 316,70000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1 316,70000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21.1.06.00000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21.1.06.99990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21.1.06.99990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21.1.06.99990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21.1.07.00000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1 292,20000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1 292,20000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21.1.07.82560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106,70000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106,70000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21.1.07.82560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106,70000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106,70000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21.1.07.82560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106,70000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106,70000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21.1.07.99990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936,53333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936,53333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21.1.07.99990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936,53333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936,53333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21.1.07.99990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936,53333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936,53333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реализацию мероприятий муниципальных программ в сфере гармонизации межнациональных и межконфессиональных отношений, профилактики экстремизма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21.1.07.S2560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248,96667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248,96667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21.1.07.S2560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248,96667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248,96667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21.1.07.S2560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248,96667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248,96667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Другие вопросы в области национальной экономики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24 076,23270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18 336,63270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5 739,60000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2 642,00000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2 642,00000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"Развитие деятельности по заготовке и переработке дикоросов"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06.0.04.00000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2 642,00000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2 642,00000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развитие деятельности по заготовке и переработке дикоросов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06.0.04.84190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2 642,00000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2 642,00000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бюджетные 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06.0.04.84190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2 642,00000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2 642,00000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06.0.04.84190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2 642,00000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2 642,00000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Муниципальная программа Нефтеюганского района  «Устойчивое развитие коренных малочисленных </w:t>
            </w:r>
            <w:r w:rsidRPr="00CA0A1E">
              <w:rPr>
                <w:rFonts w:ascii="Times New Roman" w:hAnsi="Times New Roman" w:cs="Times New Roman"/>
                <w:sz w:val="16"/>
                <w:szCs w:val="16"/>
              </w:rPr>
              <w:lastRenderedPageBreak/>
              <w:t>народов Севера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12 318,38000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12 318,38000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"Меры поддержки направленные на укрепление межнационального согласия, поддержку и развитие языков, народных промыслов"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07.0.04.00000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12 318,38000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12 318,38000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12 318,38000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12 318,38000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818,38000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818,38000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818,38000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818,38000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630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бюджетные 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748,56260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748,56260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«Градостроительная деятельность»</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748,56260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748,56260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 Осуществление градостроительной деятельности"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08.1.01.00000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248,56260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248,56260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Реализация мероприятий по градостроительной </w:t>
            </w:r>
            <w:r w:rsidRPr="00CA0A1E">
              <w:rPr>
                <w:rFonts w:ascii="Times New Roman" w:hAnsi="Times New Roman" w:cs="Times New Roman"/>
                <w:sz w:val="16"/>
                <w:szCs w:val="16"/>
              </w:rPr>
              <w:lastRenderedPageBreak/>
              <w:t>деятельности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08.1.01.S2761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248,56260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248,56260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08.1.01.S2761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248,56260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248,56260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08.1.01.S2761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248,56260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248,56260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"Ведение информационной системы обеспечения градостроительной деятельности Нефтеюганского района "</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08.1.02.00000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08.1.02.99990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08.1.02.99990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08.1.02.99990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«Содействие развитию малого и среднего предпринимательства и создание условий для развития потребительского рынка в Нефтеюганском районе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4 299,69000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4 299,69000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«Поддержка и развитие малого и среднего предпринимательства»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4 299,69000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4 299,69000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"Создание условий для развития субъектов малого и среднего предпринимательства"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461,48300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461,48300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461,48300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461,48300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461,48300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461,48300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461,48300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461,48300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"Финансовая поддержка субъектов малого и среднего предпринимательства и начинающих предпринимателей"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1 246,87368</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1 246,87368</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1 246,87368</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1 246,87368</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бюджетные 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1 246,87368</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1 246,87368</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1 246,87368</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1 246,87368</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"Региональный проект "Создание условий для легкого старта и комфортного ведения бизнеса"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14.1.I4.00000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265,77777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265,77777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на поддержку малого и среднего предпринимательства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14.1.I4.82320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239,20000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239,20000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бюджетные 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14.1.I4.82320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239,20000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239,20000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14.1.I4.82320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239,20000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239,20000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Поддержка малого и среднего предпринимательства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14.1.I4.S2320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26,57777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26,57777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бюджетные 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14.1.I4.S2320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26,57777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26,57777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14.1.I4.S2320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26,57777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26,57777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14.1.I5.00000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2 325,55555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2 325,55555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на поддержку малого и среднего предпринимательства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14.1.I5.82380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2 093,00000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2 093,00000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бюджетные 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14.1.I5.82380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2 093,00000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2 093,00000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Субсидии юридическим лицам (кроме некоммерческих организаций), индивидуальным </w:t>
            </w:r>
            <w:r w:rsidRPr="00CA0A1E">
              <w:rPr>
                <w:rFonts w:ascii="Times New Roman" w:hAnsi="Times New Roman" w:cs="Times New Roman"/>
                <w:sz w:val="16"/>
                <w:szCs w:val="16"/>
              </w:rPr>
              <w:lastRenderedPageBreak/>
              <w:t>предпринимателям, физическим лицам - производителям товаров, работ, услуг</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14.1.I5.82380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2 093,00000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2 093,00000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Поддержка малого и среднего предпринимательства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14.1.I5.S2380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232,55555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232,55555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бюджетные 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14.1.I5.S2380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232,55555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232,55555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14.1.I5.S2380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232,55555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232,55555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3 107,60000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3 097,60000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3 097,60000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3 097,60000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осуществление отдельных государственных полномочий в сфере трудовых отношений и государственного управления охраной труда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18.0.01.84120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3 097,60000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3 097,60000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18.0.01.84120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3 052,55329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3 052,55329</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18.0.01.84120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3 052,55329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3 052,55329</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18.0.01.84120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45,04671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45,04671</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18.0.01.84120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45,04671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45,04671</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Основное мероприятие "Обеспечение безопасности и создание благоприятных условий труда работающих"</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960,00010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960,00010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960,00010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960,00010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 Основное мероприятие "Проведение работ по формированию и оценке земельных участков для эффективного планирования и осуществления муниципального земельного контроля, сформированных и предоставленных земельных участков физическим и юридическим лицам"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710,00010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710,00010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Проведение работ по формированию земельных участков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20.1.02.20621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710,00010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710,00010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20.1.02.20621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710,00010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710,00010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20.1.02.20621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710,00010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710,00010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 Осуществление мероприятий направленных на защиту прав потребителей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20.1.05.00000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20.1.05.99990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20.1.05.99990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Иные закупки товаров, работ и услуг для обеспечения </w:t>
            </w:r>
            <w:r w:rsidRPr="00CA0A1E">
              <w:rPr>
                <w:rFonts w:ascii="Times New Roman" w:hAnsi="Times New Roman" w:cs="Times New Roman"/>
                <w:sz w:val="16"/>
                <w:szCs w:val="16"/>
              </w:rPr>
              <w:lastRenderedPageBreak/>
              <w:t>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20.1.05.99990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ОХРАНА ОКРУЖАЮЩЕЙ СРЕДЫ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800,32200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800,32200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Другие вопросы в области охраны окружающей среды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800,32200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800,32200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800,32200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800,32200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800,32200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800,32200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800,32200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800,32200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800,32200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800,32200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800,32200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800,32200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ОБРАЗОВАНИЕ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317,58531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317,58531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Профессиональная подготовка, переподготовка и повышение квалификации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317,58531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317,58531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11,20200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11,20200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11,20200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11,20200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11,20200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11,20200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11,20200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11,20200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Иные закупки товаров, работ и услуг для обеспечения государственных </w:t>
            </w:r>
            <w:r w:rsidRPr="00CA0A1E">
              <w:rPr>
                <w:rFonts w:ascii="Times New Roman" w:hAnsi="Times New Roman" w:cs="Times New Roman"/>
                <w:sz w:val="16"/>
                <w:szCs w:val="16"/>
              </w:rPr>
              <w:lastRenderedPageBreak/>
              <w:t>(муниципальных)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11,20200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11,20200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306,38331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306,38331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11,43331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11,43331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11,43331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11,43331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11,43331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11,43331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11,43331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11,43331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11,43331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11,43331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294,95000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294,95000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294,95000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294,95000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Прочие мероприятия органов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294,95000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294,95000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294,95000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294,95000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294,95000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294,95000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КУЛЬТУРА, КИНЕМАТОГРАФИЯ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8 672,86933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8 399,56933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273,30000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Другие вопросы в области культуры, кинематографии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8 672,86933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8 399,56933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273,30000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Муниципальная программа Нефтеюганского района </w:t>
            </w:r>
            <w:r w:rsidRPr="00CA0A1E">
              <w:rPr>
                <w:rFonts w:ascii="Times New Roman" w:hAnsi="Times New Roman" w:cs="Times New Roman"/>
                <w:sz w:val="16"/>
                <w:szCs w:val="16"/>
              </w:rPr>
              <w:lastRenderedPageBreak/>
              <w:t>"Развитие культуры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2 742,20000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2 742,20000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2 742,20000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2 742,20000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2 742,20000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2 742,20000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2 742,20000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2 742,20000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2 742,20000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2 742,20000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2 742,20000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2 742,20000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5 930,66933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5 657,36933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273,30000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5 930,66933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5 657,36933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273,30000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"Осуществление полномочий по хранению, комплектованию архивных документов, относящихся к государственной собственности автономного округа, создание нормативных условий для хранения архивных документов, обеспечение сохранности архивных документов, хранящихся в муниципальном архиве, развитие информационных технологий в области архивного дела, популяризация архивных документов"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20.1.04.00000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5 930,66933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5 657,36933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273,30000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Обеспечение организации хранения, комплектования учета и использования </w:t>
            </w:r>
            <w:r w:rsidRPr="00CA0A1E">
              <w:rPr>
                <w:rFonts w:ascii="Times New Roman" w:hAnsi="Times New Roman" w:cs="Times New Roman"/>
                <w:sz w:val="16"/>
                <w:szCs w:val="16"/>
              </w:rPr>
              <w:lastRenderedPageBreak/>
              <w:t>архивных документов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20.1.04.20628</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5 657,36933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5 657,36933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20.1.04.20628</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5 657,36933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5 657,36933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20.1.04.20628</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5 657,36933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5 657,36933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20.1.04.84100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273,30000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273,30000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20.1.04.84100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273,30000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273,30000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20.1.04.84100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273,30000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273,30000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СОЦИАЛЬНАЯ ПОЛИТИКА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73 653,71820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16 654,01820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56 999,70000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Пенсионное обеспечение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16 274,01820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16 274,01820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16 274,01820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16 274,01820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"Качественное и эффективное исполнение полномочий администрации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16 274,01820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16 274,01820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деятельности для эффективного и качественного исполнения органов местного самоуправления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16 274,01820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16 274,01820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20.1.01.71600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16 274,01820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16 274,01820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Социальное обеспечение и иные выплаты населению</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20.1.01.71600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16 274,01820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16 274,01820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Публичные нормативные социальные выплаты гражданам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20.1.01.71600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16 274,01820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16 274,01820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Социальное обеспечение населения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380,00000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380,00000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380,00000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380,00000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"Дополнительная мера социальной поддержки отдельным категориям граждан, страдающих хронической почечной недостаточностью и нуждающихся в процедуре программного гемодиализа"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19.0.04.00000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380,00000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380,00000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380,00000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380,00000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Социальное обеспечение и иные выплаты населению</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380,00000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380,00000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380,00000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380,00000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Охрана семьи и детства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39 294,00000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39 294,00000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39 294,00000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39 294,00000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детей-сирот и детей, оставшихся без попечения родителей"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39 294,00000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39 294,00000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19.0.01.84060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39 294,00000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39 294,00000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Социальное обеспечение и иные выплаты населению</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19.0.01.84060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39 294,00000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39 294,00000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Социальные выплаты гражданам, кроме публичных нормативных социальных </w:t>
            </w:r>
            <w:r w:rsidRPr="00CA0A1E">
              <w:rPr>
                <w:rFonts w:ascii="Times New Roman" w:hAnsi="Times New Roman" w:cs="Times New Roman"/>
                <w:sz w:val="16"/>
                <w:szCs w:val="16"/>
              </w:rPr>
              <w:lastRenderedPageBreak/>
              <w:t>выплат</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19.0.01.84060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39 294,00000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39 294,00000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Другие вопросы в области социальной политики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17 705,70000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17 705,70000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17 705,70000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17 705,70000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"Организация деятельности по опеке и попечительству"</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17 705,70000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17 705,70000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Субвенция на осуществление деятельности по опеке и попечительству</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19.0.02.84320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17 705,70000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17 705,70000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19.0.02.84320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15 102,69382</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15 102,69382</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19.0.02.84320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15 102,69382</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15 102,69382</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19.0.02.84320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2 260,60618</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2 260,60618</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19.0.02.84320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2 260,60618</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2 260,60618</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19.0.02.84320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342,40000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342,40000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040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19.0.02.84320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630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342,40000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342,40000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b/>
                <w:bCs/>
                <w:sz w:val="16"/>
                <w:szCs w:val="16"/>
              </w:rPr>
            </w:pPr>
            <w:r w:rsidRPr="00CA0A1E">
              <w:rPr>
                <w:rFonts w:ascii="Times New Roman" w:hAnsi="Times New Roman" w:cs="Times New Roman"/>
                <w:b/>
                <w:bCs/>
                <w:sz w:val="16"/>
                <w:szCs w:val="16"/>
              </w:rPr>
              <w:t>Департамент финансов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b/>
                <w:bCs/>
                <w:sz w:val="16"/>
                <w:szCs w:val="16"/>
              </w:rPr>
            </w:pPr>
            <w:r w:rsidRPr="00CA0A1E">
              <w:rPr>
                <w:rFonts w:ascii="Times New Roman" w:hAnsi="Times New Roman" w:cs="Times New Roman"/>
                <w:b/>
                <w:bCs/>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619 006,79600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523 548,80000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94 687,98000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770,01600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ОБЩЕГОСУДАРСТВЕННЫЕ ВОПРОСЫ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65 478,71600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64 035,60000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673,10000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770,01600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Обеспечение деятельности финансовых, налоговых и таможенных органов и органов финансового (финансово-бюджетного) </w:t>
            </w:r>
            <w:r w:rsidRPr="00CA0A1E">
              <w:rPr>
                <w:rFonts w:ascii="Times New Roman" w:hAnsi="Times New Roman" w:cs="Times New Roman"/>
                <w:sz w:val="16"/>
                <w:szCs w:val="16"/>
              </w:rPr>
              <w:lastRenderedPageBreak/>
              <w:t>надзора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58 878,71600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57 435,60000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673,10000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770,01600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58 878,71600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57 435,60000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673,10000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770,01600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"Организация бюджетного процесса в Нефтеюганском районе"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58 878,71600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57 435,60000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673,10000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770,01600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17.1.01.00000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58 878,71600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57 435,60000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673,10000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770,01600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функций органов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58 205,61600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57 435,60000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770,01600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58 105,61600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57 335,60000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770,01600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58 105,61600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57 335,60000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770,01600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бюджетные 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Уплата налогов, сборов и иных платежей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17.1.01.84260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673,10000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673,10000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w:t>
            </w:r>
            <w:r w:rsidRPr="00CA0A1E">
              <w:rPr>
                <w:rFonts w:ascii="Times New Roman" w:hAnsi="Times New Roman" w:cs="Times New Roman"/>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17.1.01.84260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673,10000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673,10000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17.1.01.84260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673,10000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673,10000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Резервные фонды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6 600,00000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6 600,00000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Непрограммные расходы органов муниципальной власти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6 600,00000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6 600,00000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Резервный фонд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50.0.00.20940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6 600,00000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6 600,00000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бюджетные 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50.0.00.20940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6 600,00000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6 600,00000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Резервные средства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50.0.00.20940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870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6 600,00000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6 600,00000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НАЦИОНАЛЬНАЯ БЕЗОПАСНОСТЬ И ПРАВООХРАНИТЕЛЬНАЯ ДЕЯТЕЛЬНОСТЬ</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151,30000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151,30000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Другие вопросы в области национальной безопасности и правоохранительной деятельности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151,30000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151,30000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"Обеспечение прав и законных интересов населения Нефтеюганского района в отдельных сферах жизнедеятельности в 2019-2024 годах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151,30000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151,30000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"Профилактика правонарушений"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151,30000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151,30000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"Создание условий для деятельности народных дружин"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151,30000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151,30000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на создание условий для деятельности народных дружин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10.1.01.82300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151,30000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151,30000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10.1.01.82300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151,30000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151,30000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10.1.01.82300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151,30000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151,30000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НАЦИОНАЛЬНАЯ ЭКОНОМИКА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575,58000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575,58000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Сельское хозяйство и рыболовство</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575,58000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575,58000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575,58000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575,58000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06.0.09.00000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575,58000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575,58000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организацию мероприятий при осуществлении деятельности по обращению с животными без владельцев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06.0.09.84200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575,58000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575,58000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06.0.09.84200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575,58000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575,58000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06.0.09.84200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530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575,58000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575,58000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ЖИЛИЩНО-КОММУНАЛЬНОЕ ХОЗЯЙСТВО</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14 813,94700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14 813,94700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Благоустройство</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14 813,94700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14 813,94700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14 813,94700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14 813,94700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"Формирование современной городской среды"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14 813,94700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14 813,94700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"Реализация инициативных проектов"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9 625,17200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9 625,17200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Проект "Устройство проезда, прилегающего к многоквартирному дому № 4 микрорайона № 4" г.п. Пойковский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09.4.04.89611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756,57500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756,57500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09.4.04.89611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756,57500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756,57500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09.4.04.89611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756,57500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756,57500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Проект "Устройство тротуара, прилегающего к многоквартирному дому № 4 микрорайона № 4" г.п. </w:t>
            </w:r>
            <w:r w:rsidRPr="00CA0A1E">
              <w:rPr>
                <w:rFonts w:ascii="Times New Roman" w:hAnsi="Times New Roman" w:cs="Times New Roman"/>
                <w:sz w:val="16"/>
                <w:szCs w:val="16"/>
              </w:rPr>
              <w:lastRenderedPageBreak/>
              <w:t>Пойковский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09.4.04.89612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497,63300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497,63300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09.4.04.89612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497,63300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497,63300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09.4.04.89612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497,63300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497,63300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Проект "Площадка для дрессировки и выгула собак" г.п. Пойковский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09.4.04.89613</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645,79200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645,79200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09.4.04.89613</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645,79200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645,79200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09.4.04.89613</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645,79200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645,79200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Проект "Сиреневый остров" с.п. Куть-Ях</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09.4.04.89631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09.4.04.89631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09.4.04.89631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проект "Территория безопасности" с.п. Усть-Юган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09.4.04.89641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1 250,47600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1 250,47600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09.4.04.89641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1 250,47600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1 250,47600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09.4.04.89641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1 250,47600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1 250,47600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проект "Одежда сцены к 240-летию Лемпино" с.п. Лемпино</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09.4.04.89651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862,92000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862,92000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09.4.04.89651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862,92000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862,92000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09.4.04.89651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862,92000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862,92000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проект "Паровозик из </w:t>
            </w:r>
            <w:proofErr w:type="spellStart"/>
            <w:r w:rsidRPr="00CA0A1E">
              <w:rPr>
                <w:rFonts w:ascii="Times New Roman" w:hAnsi="Times New Roman" w:cs="Times New Roman"/>
                <w:sz w:val="16"/>
                <w:szCs w:val="16"/>
              </w:rPr>
              <w:t>Ромашково</w:t>
            </w:r>
            <w:proofErr w:type="spellEnd"/>
            <w:r w:rsidRPr="00CA0A1E">
              <w:rPr>
                <w:rFonts w:ascii="Times New Roman" w:hAnsi="Times New Roman" w:cs="Times New Roman"/>
                <w:sz w:val="16"/>
                <w:szCs w:val="16"/>
              </w:rPr>
              <w:t xml:space="preserve">" </w:t>
            </w:r>
            <w:proofErr w:type="spellStart"/>
            <w:r w:rsidRPr="00CA0A1E">
              <w:rPr>
                <w:rFonts w:ascii="Times New Roman" w:hAnsi="Times New Roman" w:cs="Times New Roman"/>
                <w:sz w:val="16"/>
                <w:szCs w:val="16"/>
              </w:rPr>
              <w:t>с.п</w:t>
            </w:r>
            <w:proofErr w:type="spellEnd"/>
            <w:r w:rsidRPr="00CA0A1E">
              <w:rPr>
                <w:rFonts w:ascii="Times New Roman" w:hAnsi="Times New Roman" w:cs="Times New Roman"/>
                <w:sz w:val="16"/>
                <w:szCs w:val="16"/>
              </w:rPr>
              <w:t>. Каркатеевы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09.4.04.89661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911,77600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911,77600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09.4.04.89661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911,77600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911,77600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09.4.04.89661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911,77600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911,77600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проект "Дом на садовой" с.п. Сентябрьский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09.4.04.89671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962,86211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962,86211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09.4.04.89671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962,86211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962,86211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09.4.04.89671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962,86211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962,86211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проект "Уютный дворик" с.п. Сентябрьский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09.4.04.89672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937,13789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937,13789</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09.4.04.89672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937,13789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937,13789</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09.4.04.89672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937,13789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937,13789</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Проект "Обустройство пешеходной зоны по улице Центральная с. </w:t>
            </w:r>
            <w:proofErr w:type="spellStart"/>
            <w:r w:rsidRPr="00CA0A1E">
              <w:rPr>
                <w:rFonts w:ascii="Times New Roman" w:hAnsi="Times New Roman" w:cs="Times New Roman"/>
                <w:sz w:val="16"/>
                <w:szCs w:val="16"/>
              </w:rPr>
              <w:t>Чеускино</w:t>
            </w:r>
            <w:proofErr w:type="spellEnd"/>
            <w:r w:rsidRPr="00CA0A1E">
              <w:rPr>
                <w:rFonts w:ascii="Times New Roman" w:hAnsi="Times New Roman" w:cs="Times New Roman"/>
                <w:sz w:val="16"/>
                <w:szCs w:val="16"/>
              </w:rPr>
              <w:t xml:space="preserve">" </w:t>
            </w:r>
            <w:proofErr w:type="spellStart"/>
            <w:r w:rsidRPr="00CA0A1E">
              <w:rPr>
                <w:rFonts w:ascii="Times New Roman" w:hAnsi="Times New Roman" w:cs="Times New Roman"/>
                <w:sz w:val="16"/>
                <w:szCs w:val="16"/>
              </w:rPr>
              <w:t>с.п</w:t>
            </w:r>
            <w:proofErr w:type="spellEnd"/>
            <w:r w:rsidRPr="00CA0A1E">
              <w:rPr>
                <w:rFonts w:ascii="Times New Roman" w:hAnsi="Times New Roman" w:cs="Times New Roman"/>
                <w:sz w:val="16"/>
                <w:szCs w:val="16"/>
              </w:rPr>
              <w:t>. Сингапай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09.4.04.89681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09.4.04.89681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09.4.04.89681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Региональный проект "Формирование комфортной городской среды"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09.4.F2.00000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5 188,77500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5 188,77500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программ формирования современной городской среды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09.4.F2.55550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5 188,77500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5 188,77500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09.4.F2.55550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5 188,77500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5 188,77500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09.4.F2.55550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5 188,77500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5 188,77500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ОХРАНА ОКРУЖАЮЩЕЙ СРЕДЫ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7 619,70000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7 600,70000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Другие вопросы в области охраны окружающей среды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7 619,70000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7 600,70000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7 619,70000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7 600,70000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12.0.02.84290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12.0.02.84290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12.0.02.84290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530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Основное мероприятие "Повышение экологически безопасного уровня обращения с отходами и качества жизни  </w:t>
            </w:r>
            <w:r w:rsidRPr="00CA0A1E">
              <w:rPr>
                <w:rFonts w:ascii="Times New Roman" w:hAnsi="Times New Roman" w:cs="Times New Roman"/>
                <w:sz w:val="16"/>
                <w:szCs w:val="16"/>
              </w:rPr>
              <w:br/>
              <w:t>населения"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7 600,70000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7 600,70000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Утилизация жидких бытовых отходов в поселениях</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12.0.03.89002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7 600,70000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7 600,70000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12.0.03.89002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7 600,70000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7 600,70000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12.0.03.89002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7 600,70000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7 600,70000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ОБРАЗОВАНИЕ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Профессиональная подготовка, переподготовка и </w:t>
            </w:r>
            <w:r w:rsidRPr="00CA0A1E">
              <w:rPr>
                <w:rFonts w:ascii="Times New Roman" w:hAnsi="Times New Roman" w:cs="Times New Roman"/>
                <w:sz w:val="16"/>
                <w:szCs w:val="16"/>
              </w:rPr>
              <w:lastRenderedPageBreak/>
              <w:t>повышение квалификации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Прочие мероприятия органов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ОБСЛУЖИВАНИЕ ГОСУДАРСТВЕННОГО И МУНИЦИПАЛЬНОГО ДОЛГА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Обслуживание государственного внутреннего и муниципального долга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Непрограммные расходы органов муниципальной власти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Обслуживание долговых обязательств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50.0.00.20980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Обслуживание государственного (муниципального) долга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50.0.00.20980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Обслуживание муниципального долга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50.0.00.20980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730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Межбюджетные трансферты общего характера бюджетам субъектов  Российской Федерации и муниципальных образований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525 247,55300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431 827,25300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93 420,30000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Дотации на выравнивание бюджетной обеспеченности субъектов Российской </w:t>
            </w:r>
            <w:r w:rsidRPr="00CA0A1E">
              <w:rPr>
                <w:rFonts w:ascii="Times New Roman" w:hAnsi="Times New Roman" w:cs="Times New Roman"/>
                <w:sz w:val="16"/>
                <w:szCs w:val="16"/>
              </w:rPr>
              <w:lastRenderedPageBreak/>
              <w:t>Федерации и муниципальных образований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311 970,40000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218 550,10000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93 420,30000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311 970,40000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218 550,10000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93 420,30000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"Обеспечение сбалансированности бюджета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17.3.00.00000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311 970,40000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218 550,10000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93 420,30000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17.3.01.00000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311 970,40000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218 550,10000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93 420,30000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Дотации из бюджета муниципального района на выравнивание бюджетной обеспеченности поселений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17.3.01.86010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311 970,40000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218 550,10000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93 420,30000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17.3.01.86010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311 970,40000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218 550,10000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93 420,30000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Дотации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17.3.01.86010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311 970,40000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218 550,10000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93 420,30000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Прочие межбюджетные трансферты общего характера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213 277,15300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213 277,15300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"Управление  муниципальными финансами в   Нефтеюганском  районе  на 2019- 2024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211 027,15300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211 027,15300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"Обеспечение сбалансированности бюджета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17.3.00.00000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211 027,15300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211 027,15300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17.3.01.00000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208 027,15300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208 027,15300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Иные межбюджетные трансферты на повышение заработной платы низкооплачиваемой категории работников и дифференциацию заработной платы иных категорий </w:t>
            </w:r>
            <w:r w:rsidRPr="00CA0A1E">
              <w:rPr>
                <w:rFonts w:ascii="Times New Roman" w:hAnsi="Times New Roman" w:cs="Times New Roman"/>
                <w:sz w:val="16"/>
                <w:szCs w:val="16"/>
              </w:rPr>
              <w:lastRenderedPageBreak/>
              <w:t>работников в связи с увеличением минимального размера оплаты труда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17.3.01.89004</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5 413,40000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5 413,40000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17.3.01.89004</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5 413,40000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5 413,40000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17.3.01.89004</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5 413,40000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5 413,40000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межбюджетные трансферты бюджетам городского и сельских поселений на обеспечение сбалансированности местных бюджетов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17.3.01.89030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202 613,75300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202 613,75300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17.3.01.89030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202 613,75300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202 613,75300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17.3.01.89030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202 613,75300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202 613,75300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"Повышение качества управления муниципальными финансами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17.3.02.00000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17.3.02.89050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17.3.02.89050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17.3.02.89050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Непрограммные расходы органов муниципальной власти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2 250,00000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2 250,00000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Проведение выборов в представительные органы муниципального образования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50.3.00.00000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2 250,00000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2 250,00000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Проведение муниципальных выборов на территориях городского и сельских поселений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50.3.00.89003</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2 250,00000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2 250,00000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50.3.00.89003</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2 250,00000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2 250,00000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межбюджетные трансферты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050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50.3.00.89003</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2 250,00000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2 250,00000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b/>
                <w:bCs/>
                <w:sz w:val="16"/>
                <w:szCs w:val="16"/>
              </w:rPr>
            </w:pPr>
            <w:r w:rsidRPr="00CA0A1E">
              <w:rPr>
                <w:rFonts w:ascii="Times New Roman" w:hAnsi="Times New Roman" w:cs="Times New Roman"/>
                <w:b/>
                <w:bCs/>
                <w:sz w:val="16"/>
                <w:szCs w:val="16"/>
              </w:rPr>
              <w:t>Департамент имущественных отношений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b/>
                <w:bCs/>
                <w:sz w:val="16"/>
                <w:szCs w:val="16"/>
              </w:rPr>
            </w:pPr>
            <w:r w:rsidRPr="00CA0A1E">
              <w:rPr>
                <w:rFonts w:ascii="Times New Roman" w:hAnsi="Times New Roman" w:cs="Times New Roman"/>
                <w:b/>
                <w:bCs/>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448 334,98400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431 614,70000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14 925,90000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1 794,38400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ОБЩЕГОСУДАРСТВЕННЫЕ ВОПРОСЫ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52 389,61761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50 595,23361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1 794,38400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Другие общегосударственные вопросы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52 389,61761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50 595,23361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1 794,38400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"Управление имуществом муниципального образования Нефтеюганский район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52 389,61761</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50 595,23361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1 794,38400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"Управление и распоряжение муниципальным имуществом"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11 220,76286</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11 220,76286</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Оплата прочих работ, услуг по имуществу находящегося в муниципальной собственности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16.0.01.20961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8 298,22986</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8 298,22986</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16.0.01.20961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8 198,22986</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8 198,22986</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16.0.01.20961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8 198,22986</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8 198,22986</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бюджетные 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16.0.01.20961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Уплата налогов, сборов и иных платежей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16.0.01.20961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Техническая инвентаризация и паспортизация жилых и нежилых помещений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16.0.01.20963</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2 922,53300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2 922,53300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16.0.01.20963</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2 922,53300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2 922,53300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16.0.01.20963</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2 922,53300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2 922,53300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41 168,85475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39 374,47075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1 794,38400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функций органов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16.0.02.02040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41 168,85475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39 374,47075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1 794,38400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CA0A1E">
              <w:rPr>
                <w:rFonts w:ascii="Times New Roman" w:hAnsi="Times New Roman" w:cs="Times New Roman"/>
                <w:sz w:val="16"/>
                <w:szCs w:val="16"/>
              </w:rPr>
              <w:lastRenderedPageBreak/>
              <w:t>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16.0.02.02040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40 858,85475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39 064,47075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1 794,38400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16.0.02.02040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40 858,85475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39 064,47075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1 794,38400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16.0.02.02040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16.0.02.02040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бюджетные 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16.0.02.02040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Исполнение судебных актов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16.0.02.02040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830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ЖИЛИЩНО-КОММУНАЛЬНОЕ ХОЗЯЙСТВО</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377 365,58550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377 354,18550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Жилищное хозяйство</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377 354,18550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377 354,18550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377 354,18550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377 354,18550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"Содействие развитию жилищного строительства"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377 354,18550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377 354,18550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Основное мероприятие "Приобретение жилых помещений путем заключения муниципальных </w:t>
            </w:r>
            <w:proofErr w:type="spellStart"/>
            <w:r w:rsidRPr="00CA0A1E">
              <w:rPr>
                <w:rFonts w:ascii="Times New Roman" w:hAnsi="Times New Roman" w:cs="Times New Roman"/>
                <w:sz w:val="16"/>
                <w:szCs w:val="16"/>
              </w:rPr>
              <w:t>контрактовв</w:t>
            </w:r>
            <w:proofErr w:type="spellEnd"/>
            <w:r w:rsidRPr="00CA0A1E">
              <w:rPr>
                <w:rFonts w:ascii="Times New Roman" w:hAnsi="Times New Roman" w:cs="Times New Roman"/>
                <w:sz w:val="16"/>
                <w:szCs w:val="16"/>
              </w:rPr>
              <w:t xml:space="preserve">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08.2.01.00000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94 388,60027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94 388,60027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Субсидии на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w:t>
            </w:r>
            <w:r w:rsidRPr="00CA0A1E">
              <w:rPr>
                <w:rFonts w:ascii="Times New Roman" w:hAnsi="Times New Roman" w:cs="Times New Roman"/>
                <w:sz w:val="16"/>
                <w:szCs w:val="16"/>
              </w:rPr>
              <w:lastRenderedPageBreak/>
              <w:t>приспособленных для проживания строений, создание наемных домов социального использования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08.2.01.82762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35 397,20000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35 397,20000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08.2.01.82762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35 397,20000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35 397,20000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Бюджетные инвестиции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08.2.01.82762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35 397,20000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35 397,20000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54 616,46544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54 616,46544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54 616,46544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54 616,46544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Бюджетные инвестиции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54 616,46544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54 616,46544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08.2.01.S2762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4 374,93483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4 374,93483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08.2.01.S2762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4 374,93483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4 374,93483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Бюджетные инвестиции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08.2.01.S2762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4 374,93483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4 374,93483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Региональный проект "Обеспечение устойчивого сокращения непригодного для проживания жилищного фонда"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08.2.F3.00000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282 965,58523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282 965,58523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08.2.F3.67484</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235 291,80000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235 291,80000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08.2.F3.67484</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235 291,80000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235 291,80000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Бюджетные инвестиции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08.2.F3.67484</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235 291,80000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235 291,80000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Обеспечение устойчивого сокращения непригодного для проживания жилищного фонда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08.2.F3.6748S</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47 673,78523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47 673,78523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08.2.F3.6748S</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47 673,78523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47 673,78523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Бюджетные инвестиции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08.2.F3.6748S</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47 673,78523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47 673,78523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Другие вопросы в области жилищно-коммунального хозяйства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08.3.00.00000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08.3.03.00000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реализацию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08.3.03.84220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08.3.03.84220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Расходы на выплаты персоналу государственных </w:t>
            </w:r>
            <w:r w:rsidRPr="00CA0A1E">
              <w:rPr>
                <w:rFonts w:ascii="Times New Roman" w:hAnsi="Times New Roman" w:cs="Times New Roman"/>
                <w:sz w:val="16"/>
                <w:szCs w:val="16"/>
              </w:rPr>
              <w:lastRenderedPageBreak/>
              <w:t>(муниципальных)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08.3.03.84220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ОБРАЗОВАНИЕ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Профессиональная подготовка, переподготовка и повышение квалификации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функций органов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СОЦИАЛЬНАЯ ПОЛИТИКА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18 539,78089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3 625,28089</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14 914,50000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Социальное обеспечение населения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1 631,77914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1 631,77914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агропромышленного комплекса и рынков сельскохозяйственной продукции, сырья и продовольствия в  Нефтеюганском районе в 2019-2024 годах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1 631,77914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1 631,77914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"Улучшение жилищных условий граждан, проживающих в сельской местности"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06.0.08.00000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1 631,77914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1 631,77914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Обеспечение комплексного развития сельских территорий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06.0.08.L5760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1 631,77914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1 631,77914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Социальное обеспечение и иные выплаты населению</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06.0.08.L5760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1 631,77914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1 631,77914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06.0.08.L5760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1 631,77914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1 631,77914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Охрана семьи и детства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16 908,00175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1 993,50175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14 914,50000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«Обеспечение доступным и комфортным жильем жителей Нефтеюганского района в 2019-2024 годах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1 993,50175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1 993,50175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08.3.00.00000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1 993,50175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1 993,50175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08.3.03.00000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1 993,50175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1 993,50175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 по обеспечению жильем молодых семей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08.3.03.L4970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1 993,50175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1 993,50175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Социальное обеспечение и иные выплаты населению</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08.3.03.L4970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1 993,50175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1 993,50175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08.3.03.L4970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1 993,50175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1 993,50175</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«Социальная поддержка жителей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14 914,50000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14 914,50000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детей-сирот и детей, оставшихся без попечения родителей"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14 914,50000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14 914,50000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w:t>
            </w:r>
            <w:r w:rsidRPr="00CA0A1E">
              <w:rPr>
                <w:rFonts w:ascii="Times New Roman" w:hAnsi="Times New Roman" w:cs="Times New Roman"/>
                <w:sz w:val="16"/>
                <w:szCs w:val="16"/>
              </w:rPr>
              <w:lastRenderedPageBreak/>
              <w:t>помещений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19.0.01.84310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14 914,50000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14 914,50000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19.0.01.84310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14 914,50000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14 914,50000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Бюджетные инвестиции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070</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19.0.01.84310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14 914,50000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14 914,50000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b/>
                <w:bCs/>
                <w:sz w:val="16"/>
                <w:szCs w:val="16"/>
              </w:rPr>
            </w:pPr>
            <w:r w:rsidRPr="00CA0A1E">
              <w:rPr>
                <w:rFonts w:ascii="Times New Roman" w:hAnsi="Times New Roman" w:cs="Times New Roman"/>
                <w:b/>
                <w:bCs/>
                <w:sz w:val="16"/>
                <w:szCs w:val="16"/>
              </w:rPr>
              <w:t>Департамент образования и молодежной политики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b/>
                <w:bCs/>
                <w:sz w:val="16"/>
                <w:szCs w:val="16"/>
              </w:rPr>
            </w:pPr>
            <w:r w:rsidRPr="00CA0A1E">
              <w:rPr>
                <w:rFonts w:ascii="Times New Roman" w:hAnsi="Times New Roman" w:cs="Times New Roman"/>
                <w:b/>
                <w:bCs/>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2 162 369,30000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604 194,60000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1 558 174,70000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НАЦИОНАЛЬНАЯ ЭКОНОМИКА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15 972,00000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15 972,00000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Общеэкономические вопросы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2 772,00000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2 772,00000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"Улучшение  условий и охраны  труда в муниципальном  образовании  Нефтеюганский  район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2 772,00000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2 772,00000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"Содействие трудоустройству граждан"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2 772,00000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2 772,00000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межбюджетные трансферты на реализацию мероприятий по содействию трудоустройству граждан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18.0.03.85060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2 772,00000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2 772,00000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18.0.03.85060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2 772,00000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2 772,00000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18.0.03.85060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2 772,00000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2 772,00000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Связь и информатика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13 200,00000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13 200,00000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13 200,00000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13 200,00000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13 200,00000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13 200,00000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13 200,00000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13 200,00000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13 200,00000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13 200,00000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13 200,00000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13 200,00000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13 200,00000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13 200,00000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ОХРАНА ОКРУЖАЮЩЕЙ СРЕДЫ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Другие вопросы в области охраны окружающей среды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ОБРАЗОВАНИЕ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2 124 646,30000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587 622,60000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1 537 023,70000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Дошкольное образование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587 572,54500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162 379,34500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425 193,20000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586 784,02500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161 590,82500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425 193,20000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"Дошкольное, общее и дополнительное образование детей»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581 234,02500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156 040,82500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425 193,20000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581 234,02500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156 040,82500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425 193,20000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Расходы на обеспечение деятельности (оказание услуг) </w:t>
            </w:r>
            <w:r w:rsidRPr="00CA0A1E">
              <w:rPr>
                <w:rFonts w:ascii="Times New Roman" w:hAnsi="Times New Roman" w:cs="Times New Roman"/>
                <w:sz w:val="16"/>
                <w:szCs w:val="16"/>
              </w:rPr>
              <w:lastRenderedPageBreak/>
              <w:t>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152 200,82500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152 200,82500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152 200,82500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152 200,82500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152 200,82500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152 200,82500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01.1.03.82470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3 840,00000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3 840,00000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01.1.03.82470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3 840,00000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3 840,00000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01.1.03.82470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630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3 840,00000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3 840,00000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реализацию программ дошкольного образования муниципальным образовательным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01.1.03.84301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425 193,20000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425 193,20000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01.1.03.84301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425 193,20000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425 193,20000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01.1.03.84301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425 193,20000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425 193,20000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5 550,00000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5 550,00000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5 550,00000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5 550,00000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Обеспечение комплексной безопасности и комфортных </w:t>
            </w:r>
            <w:r w:rsidRPr="00CA0A1E">
              <w:rPr>
                <w:rFonts w:ascii="Times New Roman" w:hAnsi="Times New Roman" w:cs="Times New Roman"/>
                <w:sz w:val="16"/>
                <w:szCs w:val="16"/>
              </w:rPr>
              <w:lastRenderedPageBreak/>
              <w:t>условий образовательного процесса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01.3.01.20812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5 550,00000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5 550,00000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01.3.01.20812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5 550,00000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5 550,00000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01.3.01.20812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5 550,00000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5 550,00000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788,52000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788,52000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678,52000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678,52000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02.0.01.20626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678,52000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678,52000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02.0.01.20626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678,52000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678,52000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02.0.01.20626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678,52000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678,52000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доступности предоставляемых инвалидам услуг с учетом имеющихся у них нарушений"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Обеспечение получения образования детьми-инвалидами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02.0.02.20624</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02.0.02.20624</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02.0.02.20624</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Общее образование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1 314 133,08200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212 425,48200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1 101 707,60000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1 313 503,08200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211 795,48200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1 101 707,60000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"Дошкольное, общее и дополнительное образование детей»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1 213 725,08200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202 345,48200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1 011 379,60000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1 213 725,08200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202 345,48200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1 011 379,60000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168 754,52900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168 754,52900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168 754,52900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168 754,52900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168 754,52900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168 754,52900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Организация питания обучающихся в муниципальных общеобразовательных организациях</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01.1.03.00591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14 715,05300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14 715,05300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01.1.03.00591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14 715,05300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14 715,05300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01.1.03.00591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14 715,05300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14 715,05300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реализацию основных общеобразовательных программ муниципальным общеобразовательным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01.1.03.84303</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1 005 666,00000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1 005 666,00000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01.1.03.84303</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1 005 666,00000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1 005 666,00000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01.1.03.84303</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1 005 666,00000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1 005 666,00000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Субвенции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w:t>
            </w:r>
            <w:r w:rsidRPr="00CA0A1E">
              <w:rPr>
                <w:rFonts w:ascii="Times New Roman" w:hAnsi="Times New Roman" w:cs="Times New Roman"/>
                <w:sz w:val="16"/>
                <w:szCs w:val="16"/>
              </w:rPr>
              <w:lastRenderedPageBreak/>
              <w:t>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01.1.03.84305</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5 713,60000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5 713,60000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01.1.03.84305</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5 713,60000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5 713,60000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01.1.03.84305</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5 713,60000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5 713,60000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01.1.03.L3040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18 875,90000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18 875,90000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01.1.03.L3040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18 875,90000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18 875,90000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01.1.03.L3040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18 875,90000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18 875,90000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99 778,00000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9 450,00000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90 328,00000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9 450,00000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9 450,00000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01.3.01.20812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9 450,00000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9 450,00000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01.3.01.20812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9 450,00000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9 450,00000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01.3.01.20812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9 450,00000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9 450,00000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Основное мероприятие "Обеспечение функций управления в сфере образования и молодежной политики. Финансовое обеспечение отдельных государственных </w:t>
            </w:r>
            <w:r w:rsidRPr="00CA0A1E">
              <w:rPr>
                <w:rFonts w:ascii="Times New Roman" w:hAnsi="Times New Roman" w:cs="Times New Roman"/>
                <w:sz w:val="16"/>
                <w:szCs w:val="16"/>
              </w:rPr>
              <w:lastRenderedPageBreak/>
              <w:t>полномочий"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90 328,00000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90 328,00000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01.3.03.84030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90 328,00000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90 328,00000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01.3.03.84030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90 328,00000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90 328,00000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01.3.03.84030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90 328,00000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90 328,00000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530,00000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530,00000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530,00000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530,00000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02.0.01.20626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530,00000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530,00000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02.0.01.20626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530,00000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530,00000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02.0.01.20626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530,00000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530,00000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Муниципальная программа Нефтеюганского района  «Развитие жилищно-коммунального комплекса и повышение энергетической </w:t>
            </w:r>
            <w:r w:rsidRPr="00CA0A1E">
              <w:rPr>
                <w:rFonts w:ascii="Times New Roman" w:hAnsi="Times New Roman" w:cs="Times New Roman"/>
                <w:sz w:val="16"/>
                <w:szCs w:val="16"/>
              </w:rPr>
              <w:lastRenderedPageBreak/>
              <w:t>эффективности в муниципальном образовании Нефтеюганский район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«Энергосбережение и повышение энергоэффективности»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09.3.00.00000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"Проведение встреч с обучающимися общеобразовательных учреждений по вопросам бережного отношения к коммунальным ресурсам, общему имуществу жилых домов и общественных мест (парки, бульвары, скверы)"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09.3.02.00000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09.3.02.99990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09.3.02.99990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09.3.02.99990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Дополнительное образование детей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69 719,48600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69 719,48600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69 719,48600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69 719,48600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"Дошкольное, общее и дополнительное образование детей»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69 719,48600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69 719,48600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12 425,90000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12 425,90000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Создание условий для функционирования системы персонифицированного финансирования дополнительного образования детей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01.1.02.00592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12 425,90000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12 425,90000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01.1.02.00592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12 425,90000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12 425,90000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Субсидии автономным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01.1.02.00592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12 425,90000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12 425,90000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57 293,58600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57 293,58600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57 293,58600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57 293,58600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57 293,58600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57 293,58600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45 368,62000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45 368,62000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автономным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11 924,96600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11 924,96600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Профессиональная подготовка, переподготовка и повышение квалификации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2 431,70000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2 431,70000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2 161,70000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2 161,70000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"Дошкольное, общее и дополнительное образование детей»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2 120,90000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2 120,90000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Повышение квалификации педагогических и руководящих работников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01.1.01.20801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01.1.01.20801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автономным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01.1.01.20801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 Основное мероприятие "Обеспечение реализации основных образовательных программ"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1 416,30000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1 416,30000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Расходы на обеспечение деятельности (оказание услуг) </w:t>
            </w:r>
            <w:r w:rsidRPr="00CA0A1E">
              <w:rPr>
                <w:rFonts w:ascii="Times New Roman" w:hAnsi="Times New Roman" w:cs="Times New Roman"/>
                <w:sz w:val="16"/>
                <w:szCs w:val="16"/>
              </w:rPr>
              <w:lastRenderedPageBreak/>
              <w:t>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1 416,30000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1 416,30000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1 416,30000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1 416,30000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1 342,30000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1 342,30000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автономным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74,00000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"Организация отдыха и оздоровления детей"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404,60000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404,60000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Мероприятия по организации отдыха и оздоровления детей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01.1.05.20010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404,60000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404,60000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01.1.05.20010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404,60000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404,60000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01.1.05.20010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404,60000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404,60000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40,80000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40,80000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40,80000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40,80000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40,80000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40,80000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40,80000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40,80000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40,80000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40,80000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Основное мероприятие "Обеспечение доступности предоставляемых инвалидам услуг с учетом имеющихся у </w:t>
            </w:r>
            <w:r w:rsidRPr="00CA0A1E">
              <w:rPr>
                <w:rFonts w:ascii="Times New Roman" w:hAnsi="Times New Roman" w:cs="Times New Roman"/>
                <w:sz w:val="16"/>
                <w:szCs w:val="16"/>
              </w:rPr>
              <w:lastRenderedPageBreak/>
              <w:t>них нарушений"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Обеспечение получения образования детьми-инвалидами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02.0.02.20624</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02.0.02.20624</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02.0.02.20624</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Прочие мероприятия органов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Молодежная политика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50 525,95700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42 548,73700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7 977,22000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48 561,56700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40 584,34700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7 977,22000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"Дошкольное, общее и дополнительное образование детей»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23 860,22000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15 883,00000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7 977,22000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"Организация отдыха и оздоровления детей"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23 860,22000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15 883,00000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7 977,22000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Мероприятия по организации отдыха и оздоровления детей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01.1.05.20010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5 578,38012</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5 578,38012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Закупка товаров, работ и услуг для государственных </w:t>
            </w:r>
            <w:r w:rsidRPr="00CA0A1E">
              <w:rPr>
                <w:rFonts w:ascii="Times New Roman" w:hAnsi="Times New Roman" w:cs="Times New Roman"/>
                <w:sz w:val="16"/>
                <w:szCs w:val="16"/>
              </w:rPr>
              <w:lastRenderedPageBreak/>
              <w:t>(муниципальных)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01.1.05.20010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1 781,88276</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1 781,88276</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01.1.05.20010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1 781,88276</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1 781,88276</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01.1.05.20010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3 796,49736</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3 796,49736</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01.1.05.20010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3 796,49736</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3 796,49736</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01.1.05.20011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1 558,61988</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1 558,61988</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01.1.05.20011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1 558,61988</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1 558,61988</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01.1.05.20011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1 558,61988</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1 558,61988</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01.1.05.82050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5 247,60000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5 247,60000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01.1.05.82050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5 247,60000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5 247,60000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01.1.05.82050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5 247,60000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5 247,60000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организацию и обеспечение отдыха и оздоровления детей, в том числе в этнической среде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01.1.05.84080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7 977,22000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7 977,22000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01.1.05.84080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7 834,55545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7 834,55545</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01.1.05.84080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7 834,55545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7 834,55545</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Предоставление субсидий бюджетным, автономным </w:t>
            </w:r>
            <w:r w:rsidRPr="00CA0A1E">
              <w:rPr>
                <w:rFonts w:ascii="Times New Roman" w:hAnsi="Times New Roman" w:cs="Times New Roman"/>
                <w:sz w:val="16"/>
                <w:szCs w:val="16"/>
              </w:rPr>
              <w:lastRenderedPageBreak/>
              <w:t>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01.1.05.84080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142,66455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142,66455</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01.1.05.84080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142,66455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142,66455</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01.1.05.S2050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3 498,40000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3 498,40000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01.1.05.S2050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3 498,40000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3 498,40000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01.1.05.S2050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3 498,40000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3 498,40000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«Молодежь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24 701,34700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24 701,34700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w:t>
            </w:r>
            <w:proofErr w:type="spellStart"/>
            <w:r w:rsidRPr="00CA0A1E">
              <w:rPr>
                <w:rFonts w:ascii="Times New Roman" w:hAnsi="Times New Roman" w:cs="Times New Roman"/>
                <w:sz w:val="16"/>
                <w:szCs w:val="16"/>
              </w:rPr>
              <w:t>волонтерства</w:t>
            </w:r>
            <w:proofErr w:type="spellEnd"/>
            <w:r w:rsidRPr="00CA0A1E">
              <w:rPr>
                <w:rFonts w:ascii="Times New Roman" w:hAnsi="Times New Roman" w:cs="Times New Roman"/>
                <w:sz w:val="16"/>
                <w:szCs w:val="16"/>
              </w:rPr>
              <w:t>)"</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01.2.01.00000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5 274,94700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5 274,94700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Создание условий для вовлечения молодежи в активную социальную деятельность. Поддержка </w:t>
            </w:r>
            <w:r w:rsidRPr="00CA0A1E">
              <w:rPr>
                <w:rFonts w:ascii="Times New Roman" w:hAnsi="Times New Roman" w:cs="Times New Roman"/>
                <w:sz w:val="16"/>
                <w:szCs w:val="16"/>
              </w:rPr>
              <w:br/>
              <w:t>общественных инициатив и проектов, в том числе в сфере добровольчества (</w:t>
            </w:r>
            <w:proofErr w:type="spellStart"/>
            <w:r w:rsidRPr="00CA0A1E">
              <w:rPr>
                <w:rFonts w:ascii="Times New Roman" w:hAnsi="Times New Roman" w:cs="Times New Roman"/>
                <w:sz w:val="16"/>
                <w:szCs w:val="16"/>
              </w:rPr>
              <w:t>волонтерства</w:t>
            </w:r>
            <w:proofErr w:type="spellEnd"/>
            <w:r w:rsidRPr="00CA0A1E">
              <w:rPr>
                <w:rFonts w:ascii="Times New Roman" w:hAnsi="Times New Roman" w:cs="Times New Roman"/>
                <w:sz w:val="16"/>
                <w:szCs w:val="16"/>
              </w:rPr>
              <w:t>)</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01.2.01.20810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5 274,94700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5 274,94700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01.2.01.20810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5 274,94700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5 274,94700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автономным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01.2.01.20810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5 274,94700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5 274,94700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01.2.02.00000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3 142,80000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3 142,80000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Создание условий для развития гражданско-патриотического воспитания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01.2.02.20811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3 142,80000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3 142,80000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Предоставление субсидий бюджетным, автономным учреждениям и иным некоммерческим </w:t>
            </w:r>
            <w:r w:rsidRPr="00CA0A1E">
              <w:rPr>
                <w:rFonts w:ascii="Times New Roman" w:hAnsi="Times New Roman" w:cs="Times New Roman"/>
                <w:sz w:val="16"/>
                <w:szCs w:val="16"/>
              </w:rPr>
              <w:lastRenderedPageBreak/>
              <w:t>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01.2.02.20811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3 142,80000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3 142,80000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01.2.02.20811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1 433,70000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1 433,70000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автономным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01.2.02.20811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1 709,10000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1 709,10000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01.2.03.00000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16 283,60000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16 283,60000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01.2.03.00590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16 283,60000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16 283,60000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01.2.03.00590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16 283,60000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16 283,60000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автономным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01.2.03.00590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16 283,60000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16 283,60000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1 913,00000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1 913,00000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1 913,00000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1 913,00000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"Реализация инициативных проектов в Нефтеюганском районе"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1 913,00000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1 913,00000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1 913,00000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1 913,00000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1 913,00000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1 913,00000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1 913,00000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1 913,00000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"Укрепление общественного здоровья жителей  Нефтеюганского  района на период 2021 - 2025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51,39000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51,39000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Основное мероприятие "Реализация мероприятий профилактического и агитационного характера, направленных на предупреждение детского дорожно-транспортного травматизма"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23.0.04.00000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51,39000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51,39000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23.0.04.99990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51,39000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51,39000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23.0.04.99990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27,84000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27,84000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казенных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23.0.04.99990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27,84000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27,84000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23.0.04.99990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23,55000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23,55000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23.0.04.99990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23,55000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23,55000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Другие вопросы в области образования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100 263,53000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98 117,85000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2 145,68000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99 958,53000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97 812,85000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2 145,68000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"Дошкольное, общее и дополнительное образование детей»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11 107,28000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10 784,60000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322,68000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"Создание условий для реализации национальной системы профессионального роста педагогических работников, развитие наставничества, кадрового потенциала отрасли"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5 984,14000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5 984,14000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функций органов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CA0A1E">
              <w:rPr>
                <w:rFonts w:ascii="Times New Roman" w:hAnsi="Times New Roman" w:cs="Times New Roman"/>
                <w:sz w:val="16"/>
                <w:szCs w:val="16"/>
              </w:rPr>
              <w:lastRenderedPageBreak/>
              <w:t>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Предоставление социальных льгот, гарантии и компенсации работникам образовательных организаций        </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01.1.01.20803</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01.1.01.20803</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01.1.01.20803</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4 982,98000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4 982,98000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автономным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01.1.01.20803</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17,02000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17,02000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01.1.01.20804</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607,99000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607,99000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01.1.01.20804</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177,10000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177,10000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01.1.01.20804</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177,10000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177,10000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01.1.01.20804</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430,89000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430,89000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01.1.01.20804</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автономным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01.1.01.20804</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120,89000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120,89000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Проведение совещаний, конференций и мероприятий по актуальным вопросам образования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01.1.01.20807</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356,65000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356,65000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01.1.01.20807</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143,40000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143,40000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01.1.01.20807</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143,40000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143,40000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Предоставление субсидий бюджетным, автономным учреждениям и иным </w:t>
            </w:r>
            <w:r w:rsidRPr="00CA0A1E">
              <w:rPr>
                <w:rFonts w:ascii="Times New Roman" w:hAnsi="Times New Roman" w:cs="Times New Roman"/>
                <w:sz w:val="16"/>
                <w:szCs w:val="16"/>
              </w:rPr>
              <w:lastRenderedPageBreak/>
              <w:t>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01.1.01.20807</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213,25000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213,25000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автономным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01.1.01.20807</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213,25000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213,25000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"Развитие системы дополнительного образования. Формирование эффективной системы выявления, поддержки и развития способностей и талантов у детей и молодежи"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3 716,06000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3 716,06000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Поддержка способных и талантливых обучающихся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01.1.02.20805</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731,82000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731,82000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01.1.02.20805</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463,65000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463,65000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казенных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01.1.02.20805</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463,65000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463,65000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01.1.02.20805</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174,67000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174,67000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01.1.02.20805</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174,67000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174,67000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01.1.02.20805</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01.1.02.20805</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63,50000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63,50000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автономным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01.1.02.20805</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Поощрение одаренных детей, лидеров в сфере образования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01.1.02.20806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504,75000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504,75000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01.1.02.20806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68,75000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68,75000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01.1.02.20806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68,75000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68,75000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Социальное обеспечение и иные выплаты населению</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01.1.02.20806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436,00000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436,00000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Премии и гранты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01.1.02.20806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436,00000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436,00000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Мероприятия конкурсной направленности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01.1.02.20808</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2 479,49000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2 479,49000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01.1.02.20808</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243,60000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243,60000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казенных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01.1.02.20808</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243,60000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243,60000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01.1.02.20808</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333,85000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333,85000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01.1.02.20808</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333,85000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333,85000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01.1.02.20808</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1 902,04000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1 902,04000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01.1.02.20808</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1 312,19000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1 312,19000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автономным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01.1.02.20808</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589,85000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589,85000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"Развитие системы оценки качества образования"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01.1.04.00000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1 024,40000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1 024,40000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Проведение государственной итоговой аттестации выпускников основной и средней школы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01.1.04.20809</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1 024,40000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1 024,40000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01.1.04.20809</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01.1.04.20809</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01.1.04.20809</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754,40000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754,40000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01.1.04.20809</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754,40000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754,40000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Основное мероприятие "Организация отдыха и оздоровления детей"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382,68000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322,68000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функций органов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организацию и обеспечение отдыха и оздоровления детей, в том числе в этнической среде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01.1.05.84080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322,68000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322,68000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01.1.05.84080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322,68000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322,68000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01.1.05.84080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322,68000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322,68000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88 851,25000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87 028,25000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1 823,00000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88 851,25000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87 028,25000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1 823,00000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45 162,55000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45 162,55000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CA0A1E">
              <w:rPr>
                <w:rFonts w:ascii="Times New Roman" w:hAnsi="Times New Roman" w:cs="Times New Roman"/>
                <w:sz w:val="16"/>
                <w:szCs w:val="16"/>
              </w:rPr>
              <w:lastRenderedPageBreak/>
              <w:t>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31 093,05000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31 093,05000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казенных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31 093,05000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31 093,05000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14 069,50000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14 069,50000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14 069,50000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14 069,50000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функций органов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41 865,70000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41 865,70000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41 843,70000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41 843,70000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41 843,70000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41 843,70000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01.3.03.84050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1 823,00000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1 823,00000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01.3.03.84050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1 823,00000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1 823,00000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казенных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01.3.03.84050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1 823,00000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1 823,00000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Муниципальная программа Нефтеюганского района  «Устойчивое развитие </w:t>
            </w:r>
            <w:r w:rsidRPr="00CA0A1E">
              <w:rPr>
                <w:rFonts w:ascii="Times New Roman" w:hAnsi="Times New Roman" w:cs="Times New Roman"/>
                <w:sz w:val="16"/>
                <w:szCs w:val="16"/>
              </w:rPr>
              <w:lastRenderedPageBreak/>
              <w:t>коренных малочисленных народов Севера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"Меры поддержки направленные на укрепление межнационального согласия, поддержку и развитие языков, народных промыслов"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07.0.04.00000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285,00000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285,00000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285,00000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285,00000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Основное мероприятие "Развитие кадрового потенциала в сфере межнациональных (межэтнических) отношений, профилактики экстремизма"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21.1.05.00000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21.1.05.99990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21.1.05.99990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автономным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21.1.05.99990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21.1.06.00000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21.1.06.99990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21.1.06.99990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21.1.06.99990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СОЦИАЛЬНАЯ ПОЛИТИКА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21 151,00000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21 151,00000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Охрана семьи и детства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21 151,00000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21 151,00000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"Образование 21 века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21 151,00000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21 151,00000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21 151,00000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21 151,00000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21 151,00000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21 151,00000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01.3.03.84050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21 151,00000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21 151,00000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Социальное обеспечение и иные выплаты населению</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01.3.03.84050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21 151,00000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21 151,00000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Публичные нормативные социальные выплаты гражданам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231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01.3.03.84050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21 151,00000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21 151,00000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b/>
                <w:bCs/>
                <w:sz w:val="16"/>
                <w:szCs w:val="16"/>
              </w:rPr>
            </w:pPr>
            <w:r w:rsidRPr="00CA0A1E">
              <w:rPr>
                <w:rFonts w:ascii="Times New Roman" w:hAnsi="Times New Roman" w:cs="Times New Roman"/>
                <w:b/>
                <w:bCs/>
                <w:sz w:val="16"/>
                <w:szCs w:val="16"/>
              </w:rPr>
              <w:t>Департамент культуры и спорта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b/>
                <w:bCs/>
                <w:sz w:val="16"/>
                <w:szCs w:val="16"/>
              </w:rPr>
            </w:pPr>
            <w:r w:rsidRPr="00CA0A1E">
              <w:rPr>
                <w:rFonts w:ascii="Times New Roman" w:hAnsi="Times New Roman" w:cs="Times New Roman"/>
                <w:b/>
                <w:bCs/>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645 400,06192</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444 024,79600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201 375,26592</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НАЦИОНАЛЬНАЯ ЭКОНОМИКА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Связь и информатика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ОБРАЗОВАНИЕ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66 669,02739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66 258,92739</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410,10000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Дополнительное образование детей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65 622,31739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65 622,31739</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65 622,31739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65 622,31739</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65 622,31739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65 622,31739</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65 622,31739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65 622,31739</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65 622,31739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65 622,31739</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65 622,31739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65 622,31739</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65 622,31739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65 622,31739</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Профессиональная подготовка, переподготовка и повышение квалификации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1 046,71000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636,61000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410,10000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709,71000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424,61000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285,10000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697,71000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412,61000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285,10000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"Развитие художественного образования, обеспечение функционирования системы персонифицированного финансирования дополнительного образования детей"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193,21000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193,21000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193,21000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193,21000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193,21000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193,21000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193,21000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193,21000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Основное мероприятие "Стимулирование культурного разнообразия в Нефтеюганском районе, в том числе популяризация </w:t>
            </w:r>
            <w:r w:rsidRPr="00CA0A1E">
              <w:rPr>
                <w:rFonts w:ascii="Times New Roman" w:hAnsi="Times New Roman" w:cs="Times New Roman"/>
                <w:sz w:val="16"/>
                <w:szCs w:val="16"/>
              </w:rPr>
              <w:lastRenderedPageBreak/>
              <w:t>народных художественных промыслов и ремесел"</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428,50000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196,40000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232,10000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428,50000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196,40000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232,10000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363,50000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183,10000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363,50000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180,40000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183,10000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"Развитие библиотечного дела"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03.2.04.00000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76,00000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53,00000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76,00000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53,00000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48,00000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48,00000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"Совершенствование системы управления в сфере культуры"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Прочие мероприятия органов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03.3.01.02400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Закупка товаров, работ и услуг для государственных </w:t>
            </w:r>
            <w:r w:rsidRPr="00CA0A1E">
              <w:rPr>
                <w:rFonts w:ascii="Times New Roman" w:hAnsi="Times New Roman" w:cs="Times New Roman"/>
                <w:sz w:val="16"/>
                <w:szCs w:val="16"/>
              </w:rPr>
              <w:lastRenderedPageBreak/>
              <w:t>(муниципальных)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03.3.01.02400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03.3.01.02400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79,00000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125,00000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125,00000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05.1.04.00000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125,00000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125,00000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"Развитие детско-юношеского спорта"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34,00000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34,00000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34,00000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34,00000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34,00000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Прочие мероприятия органов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Муниципальная программа Нефтеюганского района </w:t>
            </w:r>
            <w:r w:rsidRPr="00CA0A1E">
              <w:rPr>
                <w:rFonts w:ascii="Times New Roman" w:hAnsi="Times New Roman" w:cs="Times New Roman"/>
                <w:sz w:val="16"/>
                <w:szCs w:val="16"/>
              </w:rPr>
              <w:lastRenderedPageBreak/>
              <w:t>"Профилактика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"Развитие кадрового потенциала в сфере межнациональных (межэтнических) отношений, профилактики экстремизма"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21.1.05.00000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21.1.05.99990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21.1.05.99990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21.1.05.99990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КУЛЬТУРА, КИНЕМАТОГРАФИЯ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351 484,01167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237 241,87097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114 242,14070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Культура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227 830,70595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134 900,77141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92 929,93454</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Адаптация приоритетных объектов социальной инфраструктуры и услуг для </w:t>
            </w:r>
            <w:r w:rsidRPr="00CA0A1E">
              <w:rPr>
                <w:rFonts w:ascii="Times New Roman" w:hAnsi="Times New Roman" w:cs="Times New Roman"/>
                <w:sz w:val="16"/>
                <w:szCs w:val="16"/>
              </w:rPr>
              <w:lastRenderedPageBreak/>
              <w:t>обеспечения комфортных условий жизнедеятельности инвалидов и других маломобильных групп населения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02.0.01.20626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02.0.01.20626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02.0.01.20626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216 575,70595</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123 645,77141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92 929,93454</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"Обеспечение прав граждан на доступ к объектам сферы культуры и информационным ресурсам"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1 770,26099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1 460,26099</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"Укрепление материально-технической базы учреждений культуры"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03.1.01.00000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1 770,26099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1 460,26099</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03.1.01.99990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1 770,26099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1 460,26099</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03.1.01.99990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1 770,26099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1 460,26099</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03.1.01.99990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1 770,26099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1 460,26099</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214 735,44496</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123 265,77141</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91 469,67355</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168 490,68019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94 932,75589</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73 557,92430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160 490,68019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86 932,75589</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73 557,92430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Предоставление субсидий бюджетным, автономным учреждениям и иным некоммерческим </w:t>
            </w:r>
            <w:r w:rsidRPr="00CA0A1E">
              <w:rPr>
                <w:rFonts w:ascii="Times New Roman" w:hAnsi="Times New Roman" w:cs="Times New Roman"/>
                <w:sz w:val="16"/>
                <w:szCs w:val="16"/>
              </w:rPr>
              <w:lastRenderedPageBreak/>
              <w:t>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160 490,68019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86 932,75589</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73 557,92430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160 490,68019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86 932,75589</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73 557,92430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"Предоставление субсидий некоммерческим организациям (в том числе социально ориентированным некоммерческим организациям), не являющимся государственными (муниципальными) учреждениями, осуществляющим деятельность в сфере культуры"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1 837,00000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1 837,00000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03.2.03.61600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1 837,00000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1 837,00000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03.2.03.61600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1 837,00000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1 837,00000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03.2.03.61600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630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1 837,00000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1 837,00000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"Развитие библиотечного дела"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03.2.04.00000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44 357,76477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26 446,01552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17 911,74925</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43 354,26477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25 442,51552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17 911,74925</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43 354,26477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25 442,51552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17 911,74925</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43 354,26477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25 442,51552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17 911,74925</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Субсидии на развитие сферы культуры в муниципальных образованиях Ханты-Мансийского автономного </w:t>
            </w:r>
            <w:r w:rsidRPr="00CA0A1E">
              <w:rPr>
                <w:rFonts w:ascii="Times New Roman" w:hAnsi="Times New Roman" w:cs="Times New Roman"/>
                <w:sz w:val="16"/>
                <w:szCs w:val="16"/>
              </w:rPr>
              <w:lastRenderedPageBreak/>
              <w:t>округа-Югры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03.2.04.82520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802,80000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802,80000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03.2.04.82520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802,80000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802,80000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03.2.04.82520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802,80000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802,80000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развитие сферы культуры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03.2.04.S2520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03.2.04.S2520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03.2.04.S2520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200,70000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"Поддержка добровольческих (волонтерских) объединений в сельской местности, в том числе по реализации социокультурных проектов"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03.2.05.00000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03.2.05.99990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03.2.05.99990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03.2.05.99990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"Совершенствование системы управления в сфере культуры"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"Муниципальная поддержка одаренных детей и молодежи"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Муниципальная программа Нефтеюганского района  «Устойчивое развитие коренных малочисленных народов Севера Нефтеюганского района на 2019-2024 годы и на период </w:t>
            </w:r>
            <w:r w:rsidRPr="00CA0A1E">
              <w:rPr>
                <w:rFonts w:ascii="Times New Roman" w:hAnsi="Times New Roman" w:cs="Times New Roman"/>
                <w:sz w:val="16"/>
                <w:szCs w:val="16"/>
              </w:rPr>
              <w:lastRenderedPageBreak/>
              <w:t>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378,00000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378,00000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"Меры поддержки направленные на укрепление межнационального согласия, поддержку и развитие языков, народных промыслов"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07.0.04.00000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378,00000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378,00000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378,00000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378,00000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378,00000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378,00000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07.0.04.99990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378,00000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378,00000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10 087,00000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10 087,00000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10 087,00000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10 087,00000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"Реализация инициативных проектов в Нефтеюганском районе"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10 087,00000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10 087,00000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Проект «ДК «Кедровый»  - культурный центр сельского социума»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13.1.03.20721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1 097,00000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1 097,00000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13.1.03.20721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1 097,00000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1 097,00000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13.1.03.20721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1 097,00000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1 097,00000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Проект «Создание экспозиции историко – культурного музея – заповедника «Священная кедровая роща». Информационно-издательское сопровождение музейно-выставочных проектов «Священная кедровая роща»»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13.1.03.20722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Предоставление субсидий бюджетным, автономным учреждениям и иным некоммерческим </w:t>
            </w:r>
            <w:r w:rsidRPr="00CA0A1E">
              <w:rPr>
                <w:rFonts w:ascii="Times New Roman" w:hAnsi="Times New Roman" w:cs="Times New Roman"/>
                <w:sz w:val="16"/>
                <w:szCs w:val="16"/>
              </w:rPr>
              <w:lastRenderedPageBreak/>
              <w:t>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13.1.03.20722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13.1.03.20722</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Проект «Санитарная очистка территории памятного места регионального значения «Священная кедровая роща»»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13.1.03.20723</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13.1.03.20723</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13.1.03.20723</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Проект «Создание экспозиции историко – культурного музея – заповедника «Священная кедровая роща». «Прыжок в прошлое»»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13.1.03.20724</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13.1.03.20724</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13.1.03.20724</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Проект «Создание экспозиции историко – культурного музея – заповедника «Священная кедровая роща». «Юрты </w:t>
            </w:r>
            <w:proofErr w:type="spellStart"/>
            <w:r w:rsidRPr="00CA0A1E">
              <w:rPr>
                <w:rFonts w:ascii="Times New Roman" w:hAnsi="Times New Roman" w:cs="Times New Roman"/>
                <w:sz w:val="16"/>
                <w:szCs w:val="16"/>
              </w:rPr>
              <w:t>Кинтусовские</w:t>
            </w:r>
            <w:proofErr w:type="spellEnd"/>
            <w:r w:rsidRPr="00CA0A1E">
              <w:rPr>
                <w:rFonts w:ascii="Times New Roman" w:hAnsi="Times New Roman" w:cs="Times New Roman"/>
                <w:sz w:val="16"/>
                <w:szCs w:val="16"/>
              </w:rPr>
              <w:t xml:space="preserve"> – поселок </w:t>
            </w:r>
            <w:proofErr w:type="spellStart"/>
            <w:r w:rsidRPr="00CA0A1E">
              <w:rPr>
                <w:rFonts w:ascii="Times New Roman" w:hAnsi="Times New Roman" w:cs="Times New Roman"/>
                <w:sz w:val="16"/>
                <w:szCs w:val="16"/>
              </w:rPr>
              <w:t>Салым</w:t>
            </w:r>
            <w:proofErr w:type="spellEnd"/>
            <w:r w:rsidRPr="00CA0A1E">
              <w:rPr>
                <w:rFonts w:ascii="Times New Roman" w:hAnsi="Times New Roman" w:cs="Times New Roman"/>
                <w:sz w:val="16"/>
                <w:szCs w:val="16"/>
              </w:rPr>
              <w:t>»»</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13.1.03.20725</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1 490,00000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1 490,00000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13.1.03.20725</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1 490,00000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1 490,00000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13.1.03.20725</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1 490,00000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1 490,00000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Проект «Создание экспозиции историко – культурного музея – заповедника «Священная кедровая роща». «Первое поселение Югры», «Первые охотники Югры»»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13.1.03.20726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13.1.03.20726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13.1.03.20726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Проект «Совершенствование мультимедийных </w:t>
            </w:r>
            <w:r w:rsidRPr="00CA0A1E">
              <w:rPr>
                <w:rFonts w:ascii="Times New Roman" w:hAnsi="Times New Roman" w:cs="Times New Roman"/>
                <w:sz w:val="16"/>
                <w:szCs w:val="16"/>
              </w:rPr>
              <w:lastRenderedPageBreak/>
              <w:t>технологий»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13.1.03.20727</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13.1.03.20727</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13.1.03.20727</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1 500,00000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в Нефтеюганском районе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21.1.04.00000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21.1.08.00000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21.1.08.99990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21.1.08.99990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21.1.08.99990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21.1.09.00000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21.1.09.99990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21.1.09.99990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21.1.09.99990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"Сохранение и популяризация самобытной казачьей культуры"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21.1.12.00000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21.1.12.99990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21.1.12.99990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21.1.12.99990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Другие вопросы в области культуры, кинематографии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123 653,30572</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102 341,09956</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21 312,20616</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123 653,30572</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102 341,09956</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21 312,20616</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30 323,80413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9 011,59797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21 312,20616</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27 657,20656</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8 655,46533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19 001,74123</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27 657,20656</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8 655,46533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19 001,74123</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27 353,40656</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8 555,06533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18 798,34123</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казенных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27 353,40656</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8 555,06533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18 798,34123</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303,80000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203,40000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03.2.02.00590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303,80000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203,40000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"Развитие библиотечного дела"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03.2.04.00000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2 666,59757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356,13264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2 310,46493</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2 666,59757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356,13264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2 310,46493</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2 635,89757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351,13264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2 284,76493</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казенных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2 635,89757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351,13264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2 284,76493</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25,70000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03.2.04.00590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30,70000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25,70000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Подпрограмма "Совершенствование системы </w:t>
            </w:r>
            <w:r w:rsidRPr="00CA0A1E">
              <w:rPr>
                <w:rFonts w:ascii="Times New Roman" w:hAnsi="Times New Roman" w:cs="Times New Roman"/>
                <w:sz w:val="16"/>
                <w:szCs w:val="16"/>
              </w:rPr>
              <w:lastRenderedPageBreak/>
              <w:t>управления в сфере культуры"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93 329,50159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93 329,50159</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93 329,50159</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93 329,50159</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66 269,89637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66 269,89637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44 263,69637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44 263,69637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казенных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44 263,69637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44 263,69637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22 006,20000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22 006,20000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22 006,20000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22 006,20000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функций органов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27 059,60522</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27 059,60522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26 494,60522</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26 494,60522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26 494,60522</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26 494,60522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565,00000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565,00000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03.3.01.02040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565,00000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565,00000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СОЦИАЛЬНАЯ ПОЛИТИКА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327,50000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327,50000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Пенсионное обеспечение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327,50000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327,50000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Муниципальная программа Нефтеюганского района "Развитие культуры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327,50000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327,50000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"Совершенствование системы управления в сфере культуры"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327,50000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327,50000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327,50000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327,50000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03.3.01.71600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327,50000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327,50000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Социальное обеспечение и иные выплаты населению</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03.3.01.71600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327,50000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327,50000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03.3.01.71600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327,50000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327,50000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ФИЗИЧЕСКАЯ КУЛЬТУРА И СПОРТ</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208 982,31344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122 259,28822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86 723,02522</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Физическая культура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207 684,31344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120 961,28822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86 723,02522</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"Доступная среда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2 183,01200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2 183,01200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 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2 183,01200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2 183,01200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02.0.01.20626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2 183,01200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2 183,01200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Предоставление субсидий бюджетным, автономным учреждениям и иным некоммерческим </w:t>
            </w:r>
            <w:r w:rsidRPr="00CA0A1E">
              <w:rPr>
                <w:rFonts w:ascii="Times New Roman" w:hAnsi="Times New Roman" w:cs="Times New Roman"/>
                <w:sz w:val="16"/>
                <w:szCs w:val="16"/>
              </w:rPr>
              <w:lastRenderedPageBreak/>
              <w:t>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02.0.01.20626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2 183,01200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2 183,01200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02.0.01.20626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2 183,01200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2 183,01200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205 446,30144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118 723,27622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86 723,02522</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135 544,18234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48 821,15712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86 723,02522</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 Основное мероприятие "Развитие материально-технической базы учреждений муниципального образования"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50,00000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комплексной безопасности и комфортных условий в учреждениях спорта (капитальный, текущий ремонт спортивных объектов)"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538,20300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538,20300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538,20300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538,20300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538,20300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538,20300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538,20300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538,20300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05.1.04.00000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134 674,97934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48 704,15712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85 970,82222</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127 674,97934</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41 704,15712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85 970,82222</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w:t>
            </w:r>
            <w:r w:rsidRPr="00CA0A1E">
              <w:rPr>
                <w:rFonts w:ascii="Times New Roman" w:hAnsi="Times New Roman" w:cs="Times New Roman"/>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25 798,20627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5 668,87538</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20 129,33089</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казенных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25 798,20627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5 668,87538</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20 129,33089</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276,10000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246,10000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276,10000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246,10000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101 600,67307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36 005,28174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65 595,39133</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05.1.04.00590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101 600,67307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36 005,28174</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65 595,39133</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спортивным оборудованием, экипировкой и инвентарем"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05.1.05.00000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164,00000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05.1.05.99990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164,00000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05.1.05.99990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164,00000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05.1.05.99990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164,00000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05.1.06.00000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117,00000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117,00000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на софинансирование расходов муниципальных образований по развитию сети спортивных объектов шаговой доступности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05.1.06.82130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Предоставление субсидий бюджетным, автономным учреждениям и иным некоммерческим </w:t>
            </w:r>
            <w:r w:rsidRPr="00CA0A1E">
              <w:rPr>
                <w:rFonts w:ascii="Times New Roman" w:hAnsi="Times New Roman" w:cs="Times New Roman"/>
                <w:sz w:val="16"/>
                <w:szCs w:val="16"/>
              </w:rPr>
              <w:lastRenderedPageBreak/>
              <w:t>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05.1.06.82130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05.1.06.82130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93,60000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муниципальных образований по развитию сети спортивных объектов шаговой доступности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05.1.06.S2130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05.1.06.S2130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05.1.06.S2130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"Развитие детско-юношеского спорта"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69 567,01910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69 567,01910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"Участие в окружных, региональных, всероссийских и международных соревнованиях в соответствии с календарным планом"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 Основное мероприятие "Обеспечение спортивным оборудованием, экипировкой и инвентарем учащихся ДЮСШ Нефтеюганского района, резерв сборных команд округа"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2 141,75000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2 141,75000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проведение тренировочных сборов и участия в соревнованиях</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05.2.02.82110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1 713,40000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1 713,40000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Предоставление субсидий бюджетным, автономным учреждениям и иным некоммерческим </w:t>
            </w:r>
            <w:r w:rsidRPr="00CA0A1E">
              <w:rPr>
                <w:rFonts w:ascii="Times New Roman" w:hAnsi="Times New Roman" w:cs="Times New Roman"/>
                <w:sz w:val="16"/>
                <w:szCs w:val="16"/>
              </w:rPr>
              <w:lastRenderedPageBreak/>
              <w:t>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05.2.02.82110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1 713,40000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1 713,40000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05.2.02.82110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1 713,40000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1 713,40000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Расходы по обеспечению учащихся спортивных школ спортивным оборудованием, экипировкой и инвентарем, проведению тренировочных сборов и участию в соревнованиях </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05.2.02.S2110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428,35000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428,35000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05.2.02.S2110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428,35000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428,35000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05.2.02.S2110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428,35000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428,35000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60 199,63510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60 199,63510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60 199,63510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60 199,63510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60 199,63510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60 199,63510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60 199,63510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60 199,63510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"Развитие материально-технической базы учреждений муниципального образования"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05.2.04.00000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300,65000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300,65000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300,65000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300,65000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300,65000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300,65000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05.2.04.99990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300,65000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300,65000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комплексной безопасности и комфортных условий в учреждениях спорта (капитальный, текущий ремонт спортивных объектов)"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05.2.05.00000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1 924,98400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1 924,98400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05.2.05.99990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1 924,98400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1 924,98400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05.2.05.99990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1 924,98400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1 924,98400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05.2.05.99990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1 924,98400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1 924,98400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"Управление отраслью физической культуры и спорта"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05.3.00.00000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335,10000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335,10000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"Присвоение спортивных разрядов, квалификационных категорий спортивных судей (оплата труда специалиста, приобретение квалификационных книжек и значков)"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05.3.01.00000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35,10000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35,10000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05.3.01.99990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35,10000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35,10000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05.3.01.99990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35,10000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35,10000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05.3.01.99990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35,10000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35,10000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"Единовременное денежное вознаграждение спортсменам (победителям и призерам), их личным тренерам"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05.3.02.00000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05.3.02.99990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Социальное обеспечение и иные выплаты населению</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05.3.02.99990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Премии и гранты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05.3.02.99990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"Укрепление общественного здоровья жителей  Нефтеюганского  района на период 2021 - 2025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«Привлечение граждан к занятиям физической культурой и спортом»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23.0.02.00000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23.0.02.99990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23.0.02.99990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23.0.02.99990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Основное мероприятие «Повышение мотивации граждан к ведению здорового образа жизни за счет реализации </w:t>
            </w:r>
            <w:proofErr w:type="spellStart"/>
            <w:r w:rsidRPr="00CA0A1E">
              <w:rPr>
                <w:rFonts w:ascii="Times New Roman" w:hAnsi="Times New Roman" w:cs="Times New Roman"/>
                <w:sz w:val="16"/>
                <w:szCs w:val="16"/>
              </w:rPr>
              <w:t>информацонно</w:t>
            </w:r>
            <w:proofErr w:type="spellEnd"/>
            <w:r w:rsidRPr="00CA0A1E">
              <w:rPr>
                <w:rFonts w:ascii="Times New Roman" w:hAnsi="Times New Roman" w:cs="Times New Roman"/>
                <w:sz w:val="16"/>
                <w:szCs w:val="16"/>
              </w:rPr>
              <w:t xml:space="preserve">-коммуникационной кампании в СМИ, а также реализации массовых мероприятий (акции, спортивных мероприятий, </w:t>
            </w:r>
            <w:proofErr w:type="spellStart"/>
            <w:r w:rsidRPr="00CA0A1E">
              <w:rPr>
                <w:rFonts w:ascii="Times New Roman" w:hAnsi="Times New Roman" w:cs="Times New Roman"/>
                <w:sz w:val="16"/>
                <w:szCs w:val="16"/>
              </w:rPr>
              <w:t>флеш</w:t>
            </w:r>
            <w:proofErr w:type="spellEnd"/>
            <w:r w:rsidRPr="00CA0A1E">
              <w:rPr>
                <w:rFonts w:ascii="Times New Roman" w:hAnsi="Times New Roman" w:cs="Times New Roman"/>
                <w:sz w:val="16"/>
                <w:szCs w:val="16"/>
              </w:rPr>
              <w:t>-мобов и др.)»</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23.0.03.00000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23.0.03.99990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23.0.03.99990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23.0.03.99990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Массовый спорт</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1 298,00000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1 298,00000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физической культуры и спорта в Нефтеюганском районе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1 298,00000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1 298,00000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1 298,00000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1 298,00000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"Поддержка некоммерческих организаций, реализующих проекты в сфере массовой физической культуры"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1 298,00000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1 298,00000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05.1.01.61600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1 298,00000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1 298,00000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05.1.01.61600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1 298,00000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1 298,00000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05.1.01.61600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630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1 298,00000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1 298,00000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СРЕДСТВА МАССОВОЙ ИНФОРМАЦИИ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13 937,20942</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13 937,20942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Периодическая печать и </w:t>
            </w:r>
            <w:r w:rsidRPr="00CA0A1E">
              <w:rPr>
                <w:rFonts w:ascii="Times New Roman" w:hAnsi="Times New Roman" w:cs="Times New Roman"/>
                <w:sz w:val="16"/>
                <w:szCs w:val="16"/>
              </w:rPr>
              <w:lastRenderedPageBreak/>
              <w:t>издательства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13 937,20942</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13 937,20942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13 937,20942</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13 937,20942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13 937,20942</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13 937,20942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13 937,20942</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13 937,20942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13 937,20942</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13 937,20942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13 937,20942</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13 937,20942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бюджетным учреждениям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241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13 937,20942</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13 937,20942</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b/>
                <w:bCs/>
                <w:sz w:val="16"/>
                <w:szCs w:val="16"/>
              </w:rPr>
            </w:pPr>
            <w:r w:rsidRPr="00CA0A1E">
              <w:rPr>
                <w:rFonts w:ascii="Times New Roman" w:hAnsi="Times New Roman" w:cs="Times New Roman"/>
                <w:b/>
                <w:bCs/>
                <w:sz w:val="16"/>
                <w:szCs w:val="16"/>
              </w:rPr>
              <w:t>Департамент строительства и жилищно-коммунального комплекса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b/>
                <w:bCs/>
                <w:sz w:val="16"/>
                <w:szCs w:val="16"/>
              </w:rPr>
            </w:pPr>
            <w:r w:rsidRPr="00CA0A1E">
              <w:rPr>
                <w:rFonts w:ascii="Times New Roman" w:hAnsi="Times New Roman" w:cs="Times New Roman"/>
                <w:b/>
                <w:bCs/>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717 782,19800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695 049,83400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8 376,40000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14 355,96400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НАЦИОНАЛЬНАЯ БЕЗОПАСНОСТЬ И ПРАВООХРАНИТЕЛЬНАЯ ДЕЯТЕЛЬНОСТЬ</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7 605,90000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7 605,90000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Гражданская оборона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5 655,90000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5 655,90000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5 655,90000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5 655,90000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5 655,90000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5 655,90000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Основное мероприятие "Обеспечение функционирования </w:t>
            </w:r>
            <w:r w:rsidRPr="00CA0A1E">
              <w:rPr>
                <w:rFonts w:ascii="Times New Roman" w:hAnsi="Times New Roman" w:cs="Times New Roman"/>
                <w:sz w:val="16"/>
                <w:szCs w:val="16"/>
              </w:rPr>
              <w:lastRenderedPageBreak/>
              <w:t>муниципальной системы оповещения населения и Системы - 112"</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5 655,90000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5 655,90000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Поддержание в постоянной готовности муниципальной системы оповещения населения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11.3.02.20916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5 655,90000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5 655,90000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11.3.02.20916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5 655,90000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5 655,90000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11.3.02.20916</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5 655,90000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5 655,90000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функционирования муниципальной системы оповещения населения и Системы - 112"</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1 950,00000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Организация каналов передачи данных Системы -112</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11.3.02.20915</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11.3.02.20915</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11.3.02.20915</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1 650,00000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Содержание программного комплекса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11.3.02.20918</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11.3.02.20918</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11.3.02.20918</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НАЦИОНАЛЬНАЯ ЭКОНОМИКА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405 495,31100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391 139,34700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14 355,96400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Дорожное хозяйство (дорожные фонды)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296 873,50000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296 873,50000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транспортной системы Нефтеюганского района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296 873,50000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296 873,50000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"Автомобильный транспорт и дорожное хозяйство"</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296 873,50000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296 873,50000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296 873,50000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296 873,50000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15.1.02.20951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22 082,00000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22 082,00000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15.1.02.20951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22 082,00000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22 082,00000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15.1.02.20951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22 082,00000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22 082,00000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на строительство (реконструкцию), капитальный ремонт и ремонт автомобильных дорог общего пользования местного значения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15.1.02.82390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183 682,30000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183 682,30000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15.1.02.82390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183 682,30000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183 682,30000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Иные закупки товаров, работ и услуг для обеспечения государственных </w:t>
            </w:r>
            <w:r w:rsidRPr="00CA0A1E">
              <w:rPr>
                <w:rFonts w:ascii="Times New Roman" w:hAnsi="Times New Roman" w:cs="Times New Roman"/>
                <w:sz w:val="16"/>
                <w:szCs w:val="16"/>
              </w:rPr>
              <w:lastRenderedPageBreak/>
              <w:t>(муниципальных)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15.1.02.82390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183 682,30000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183 682,30000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Организация модернизации транспортной системы района путем повышения технического уровня автомобильных дорог, обеспечения проезда к важнейшим транспортным узлам, железнодорожным станциям и другим объектам транспортной инфраструктуры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15.1.02.S2390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91 109,20000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91 109,20000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15.1.02.S2390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91 109,20000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91 109,20000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15.1.02.S2390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91 109,20000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91 109,20000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Связь и информатика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гражданского общества Нефтеюганского района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13.2.01.99990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Другие вопросы в области национальной экономики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106 621,81100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92 265,84700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14 355,96400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w:t>
            </w:r>
            <w:r w:rsidRPr="00CA0A1E">
              <w:rPr>
                <w:rFonts w:ascii="Times New Roman" w:hAnsi="Times New Roman" w:cs="Times New Roman"/>
                <w:sz w:val="16"/>
                <w:szCs w:val="16"/>
              </w:rPr>
              <w:lastRenderedPageBreak/>
              <w:t>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106 621,81100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92 265,84700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14 355,96400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106 621,81100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92 265,84700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14 355,96400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106 621,81100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92 265,84700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14 355,96400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69 295,27813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57 901,17413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11 394,10400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46 553,82113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35 159,71713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11 394,10400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казенных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46 553,82113</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35 159,71713</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11 394,10400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22 351,45700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22 351,45700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22 351,45700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22 351,45700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бюджетные 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Уплата налогов, сборов и иных платежей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850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 Расходы на обеспечение функций органов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09.1.03.02040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37 326,53287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34 364,67287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2 961,86000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09.1.03.02040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37 326,53287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34 364,67287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2 961,86000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04</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09.1.03.02040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37 326,53287</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34 364,67287</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2 961,86000</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ЖИЛИЩНО-КОММУНАЛЬНОЕ </w:t>
            </w:r>
            <w:r w:rsidRPr="00CA0A1E">
              <w:rPr>
                <w:rFonts w:ascii="Times New Roman" w:hAnsi="Times New Roman" w:cs="Times New Roman"/>
                <w:sz w:val="16"/>
                <w:szCs w:val="16"/>
              </w:rPr>
              <w:lastRenderedPageBreak/>
              <w:t>ХОЗЯЙСТВО</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281 880,98700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281 880,98700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Коммунальное хозяйство</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281 880,98700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281 880,98700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281 880,98700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281 880,98700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281 880,98700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281 880,98700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"Реконструкция, расширение, модернизация, строительство и капитальный ремонт объектов коммунального комплекса"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Строительство и реконструкция объектов муниципальной собственности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09.1.01.42110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09.1.01.42110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Бюджетные инвестиции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09.1.01.42110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2 600,00000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26 951,61200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26 951,61200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на 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09.1.02.82591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2 472,90000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2 472,90000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09.1.02.82591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2 472,90000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2 472,90000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09.1.02.82591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2 472,90000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2 472,90000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23 984,13200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23 984,13200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23 984,13200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23 984,13200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23 984,13200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23 984,13200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09.1.02.S2591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494,58000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494,58000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09.1.02.S2591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494,58000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494,58000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09.1.02.S2591</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494,58000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494,58000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09.1.03.99990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"Предоставление субсидии в связи с оказанием услуг в сфере ЖКК на территории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09.1.09.00000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39 976,27500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39 976,27500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 Расходы на возмещение недополученных доходов и (или) возмещение затрат, возникших при производстве и (или) отпуске тепловой энергии, и выручкой от реализации данных  услуг по установленным тарифам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09.1.09.20650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26 417,93000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26 417,93000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бюджетные 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09.1.09.20650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26 417,93000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26 417,93000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Субсидии юридическим лицам (кроме некоммерческих организаций), </w:t>
            </w:r>
            <w:r w:rsidRPr="00CA0A1E">
              <w:rPr>
                <w:rFonts w:ascii="Times New Roman" w:hAnsi="Times New Roman" w:cs="Times New Roman"/>
                <w:sz w:val="16"/>
                <w:szCs w:val="16"/>
              </w:rPr>
              <w:lastRenderedPageBreak/>
              <w:t>индивидуальным предпринимателям, физическим лицам - производителям товаров, работ, услуг</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09.1.09.20650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26 417,93000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26 417,93000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возмещение недополученных доходов при оказании услуг теплоснабжения населению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09.1.09.20653</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13 558,34500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13 558,34500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бюджетные ассигнования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09.1.09.20653</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13 558,34500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13 558,34500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09.1.09.20653</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13 558,34500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13 558,34500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Региональный проект "Чистая вода"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09.1.F5.00000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212 332,10000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212 332,10000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Строительство и реконструкция(модернизация) объектов питьевого водоснабжения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09.1.F5.52430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212 332,10000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212 332,10000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09.1.F5.52430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212 332,10000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212 332,10000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Бюджетные инвестиции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02</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09.1.F5.52430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212 332,10000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212 332,10000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ОХРАНА ОКРУЖАЮЩЕЙ СРЕДЫ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2 076,00000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76,00000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Другие вопросы в области охраны окружающей среды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2 076,00000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76,00000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"Обеспечение экологической безопасности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2 076,00000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76,00000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12.0.02.00000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2 076,00000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76,00000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12.0.02.84290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76,00000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76,00000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12.0.02.84290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76,00000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76,00000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12.0.02.84290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76,00000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76,00000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Реализация мероприятий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06</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12.0.02.99990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2 000,00000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ОБРАЗОВАНИЕ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373,60000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373,60000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Профессиональная подготовка, переподготовка и повышение квалификации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373,60000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373,60000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206,00000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206,00000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206,00000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206,00000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206,00000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206,00000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09.1.03.00590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195,00000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195,00000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Прочие мероприятия органов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09.1.03.02400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09.1.03.02400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09.1.03.02400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"Защита населения и территорий от чрезвычайных ситуаций, обеспечение пожарной безопасности в  Нефтеюганском районе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Ханты-Мансийского автономного округа-Югры"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11.3.01.00590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67,60000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67,60000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 в Нефтеюганском  районе на 2019  - 2024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 xml:space="preserve">Основное мероприятие "Повышение квалификации, </w:t>
            </w:r>
            <w:r w:rsidRPr="00CA0A1E">
              <w:rPr>
                <w:rFonts w:ascii="Times New Roman" w:hAnsi="Times New Roman" w:cs="Times New Roman"/>
                <w:sz w:val="16"/>
                <w:szCs w:val="16"/>
              </w:rPr>
              <w:lastRenderedPageBreak/>
              <w:t>формирование резервов управленческих кадров муниципального образования"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lastRenderedPageBreak/>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Прочие мероприятия органов местного самоуправления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07</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05</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20.2.01.02400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КУЛЬТУРА, КИНЕМАТОГРАФИЯ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12 050,00000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12 050,00000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Культура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12 050,00000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12 050,00000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культуры Нефтеюганского района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12 050,00000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12 050,00000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Подпрограмма "Обеспечение прав граждан на доступ к объектам сферы культуры и информационным ресурсам"</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03.1.00.00000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12 050,00000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12 050,00000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"Укрепление материально-технической базы учреждений культуры"</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03.1.01.00000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12 050,00000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12 050,00000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Строительство и реконструкция объектов муниципальной собственности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03.1.01.42110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12 050,00000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12 050,00000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03.1.01.42110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12 050,00000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12 050,00000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Бюджетные инвестиции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08</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01</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03.1.01.42110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410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12 050,00000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12 050,00000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ЗДРАВООХРАНЕНИЕ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8 300,40000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8 300,40000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Другие вопросы в области здравоохранения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8 300,40000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8 300,40000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Муниципальная программа Нефтеюганского района  «Развитие жилищно-коммунального комплекса и повышение энергетической эффективности в муниципальном образовании Нефтеюганский район на 2019-2024 годы и на период до 2030 года»</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09.0.00.00000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8 300,40000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8 300,40000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lastRenderedPageBreak/>
              <w:t>Подпрограмма «Капитальный ремонт многоквартирных домов»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09.2.00.00000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8 300,40000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8 300,40000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Основное мероприятие "Дезинсекция и дератизация"</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09.2.03.00000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8 300,40000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8 300,40000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Субвенции на организацию осуществления мероприятий  по проведению дезинсекции и дератизации в Ханты-Мансийском автономном округе-Югре</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09.2.03.84280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8 300,40000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8 300,40000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09.2.03.84280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34,00000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Расходы на выплаты персоналу государственных (муниципальных) органов</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09.2.03.84280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120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34,00000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34,00000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Закупка товаров, работ и услуг для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09.2.03.84280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200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8 266,40000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8 266,40000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sz w:val="16"/>
                <w:szCs w:val="16"/>
              </w:rPr>
            </w:pPr>
            <w:r w:rsidRPr="00CA0A1E">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67" w:type="dxa"/>
            <w:shd w:val="clear" w:color="auto" w:fill="auto"/>
            <w:vAlign w:val="center"/>
            <w:hideMark/>
          </w:tcPr>
          <w:p w:rsidR="0090447E" w:rsidRPr="00CA0A1E" w:rsidRDefault="0090447E" w:rsidP="00CA0A1E">
            <w:pPr>
              <w:jc w:val="both"/>
              <w:rPr>
                <w:rFonts w:ascii="Times New Roman" w:hAnsi="Times New Roman" w:cs="Times New Roman"/>
                <w:sz w:val="16"/>
                <w:szCs w:val="16"/>
              </w:rPr>
            </w:pPr>
            <w:r w:rsidRPr="00CA0A1E">
              <w:rPr>
                <w:rFonts w:ascii="Times New Roman" w:hAnsi="Times New Roman" w:cs="Times New Roman"/>
                <w:sz w:val="16"/>
                <w:szCs w:val="16"/>
              </w:rPr>
              <w:t>481</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09.2.03.84280</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240</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8 266,40000</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sz w:val="16"/>
                <w:szCs w:val="16"/>
              </w:rPr>
            </w:pPr>
            <w:bookmarkStart w:id="0" w:name="_GoBack"/>
            <w:bookmarkEnd w:id="0"/>
            <w:r w:rsidRPr="00CA0A1E">
              <w:rPr>
                <w:rFonts w:ascii="Times New Roman" w:hAnsi="Times New Roman" w:cs="Times New Roman"/>
                <w:sz w:val="16"/>
                <w:szCs w:val="16"/>
              </w:rPr>
              <w:t> </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8 266,40000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sz w:val="16"/>
                <w:szCs w:val="16"/>
              </w:rPr>
            </w:pPr>
            <w:r w:rsidRPr="00CA0A1E">
              <w:rPr>
                <w:rFonts w:ascii="Times New Roman" w:hAnsi="Times New Roman" w:cs="Times New Roman"/>
                <w:sz w:val="16"/>
                <w:szCs w:val="16"/>
              </w:rPr>
              <w:t> </w:t>
            </w:r>
          </w:p>
        </w:tc>
      </w:tr>
      <w:tr w:rsidR="0090447E" w:rsidRPr="00CA0A1E" w:rsidTr="00CA0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05" w:type="dxa"/>
            <w:shd w:val="clear" w:color="auto" w:fill="auto"/>
            <w:vAlign w:val="bottom"/>
            <w:hideMark/>
          </w:tcPr>
          <w:p w:rsidR="0090447E" w:rsidRPr="00CA0A1E" w:rsidRDefault="0090447E" w:rsidP="00CA0A1E">
            <w:pPr>
              <w:rPr>
                <w:rFonts w:ascii="Times New Roman" w:hAnsi="Times New Roman" w:cs="Times New Roman"/>
                <w:b/>
                <w:bCs/>
                <w:sz w:val="16"/>
                <w:szCs w:val="16"/>
              </w:rPr>
            </w:pPr>
            <w:r w:rsidRPr="00CA0A1E">
              <w:rPr>
                <w:rFonts w:ascii="Times New Roman" w:hAnsi="Times New Roman" w:cs="Times New Roman"/>
                <w:b/>
                <w:bCs/>
                <w:sz w:val="16"/>
                <w:szCs w:val="16"/>
              </w:rPr>
              <w:t>Итого расходов  по муниципальному району</w:t>
            </w:r>
          </w:p>
        </w:tc>
        <w:tc>
          <w:tcPr>
            <w:tcW w:w="467"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376"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397"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1150"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755" w:type="dxa"/>
            <w:shd w:val="clear" w:color="auto" w:fill="auto"/>
            <w:vAlign w:val="center"/>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 </w:t>
            </w:r>
          </w:p>
        </w:tc>
        <w:tc>
          <w:tcPr>
            <w:tcW w:w="1321"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5 336 174,12292</w:t>
            </w:r>
          </w:p>
        </w:tc>
        <w:tc>
          <w:tcPr>
            <w:tcW w:w="1417" w:type="dxa"/>
            <w:gridSpan w:val="2"/>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3 274 916,50000</w:t>
            </w:r>
          </w:p>
        </w:tc>
        <w:tc>
          <w:tcPr>
            <w:tcW w:w="1301"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1 839 964,00000</w:t>
            </w:r>
          </w:p>
        </w:tc>
        <w:tc>
          <w:tcPr>
            <w:tcW w:w="1534" w:type="dxa"/>
            <w:shd w:val="clear" w:color="auto" w:fill="auto"/>
            <w:vAlign w:val="bottom"/>
            <w:hideMark/>
          </w:tcPr>
          <w:p w:rsidR="0090447E" w:rsidRPr="00CA0A1E" w:rsidRDefault="0090447E" w:rsidP="00CA0A1E">
            <w:pPr>
              <w:jc w:val="center"/>
              <w:rPr>
                <w:rFonts w:ascii="Times New Roman" w:hAnsi="Times New Roman" w:cs="Times New Roman"/>
                <w:b/>
                <w:bCs/>
                <w:sz w:val="16"/>
                <w:szCs w:val="16"/>
              </w:rPr>
            </w:pPr>
            <w:r w:rsidRPr="00CA0A1E">
              <w:rPr>
                <w:rFonts w:ascii="Times New Roman" w:hAnsi="Times New Roman" w:cs="Times New Roman"/>
                <w:b/>
                <w:bCs/>
                <w:sz w:val="16"/>
                <w:szCs w:val="16"/>
              </w:rPr>
              <w:t>221 293,62292</w:t>
            </w:r>
          </w:p>
        </w:tc>
      </w:tr>
    </w:tbl>
    <w:p w:rsidR="0090447E" w:rsidRPr="00CA0A1E" w:rsidRDefault="0090447E" w:rsidP="0090447E">
      <w:pPr>
        <w:rPr>
          <w:rFonts w:ascii="Times New Roman" w:hAnsi="Times New Roman" w:cs="Times New Roman"/>
          <w:sz w:val="16"/>
          <w:szCs w:val="16"/>
        </w:rPr>
      </w:pPr>
    </w:p>
    <w:p w:rsidR="001327E4" w:rsidRPr="00CA0A1E" w:rsidRDefault="001327E4" w:rsidP="0090447E">
      <w:pPr>
        <w:rPr>
          <w:rFonts w:ascii="Times New Roman" w:hAnsi="Times New Roman" w:cs="Times New Roman"/>
          <w:sz w:val="16"/>
          <w:szCs w:val="16"/>
        </w:rPr>
      </w:pPr>
    </w:p>
    <w:sectPr w:rsidR="001327E4" w:rsidRPr="00CA0A1E" w:rsidSect="0090447E">
      <w:pgSz w:w="11906" w:h="16838"/>
      <w:pgMar w:top="1701" w:right="850" w:bottom="567"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447E"/>
    <w:rsid w:val="001327E4"/>
    <w:rsid w:val="00373FF4"/>
    <w:rsid w:val="00795CAE"/>
    <w:rsid w:val="008E199A"/>
    <w:rsid w:val="0090447E"/>
    <w:rsid w:val="00CA0A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E3369"/>
  <w15:docId w15:val="{B96ADFB9-0C45-44E2-A41C-6A1AE8827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102</Pages>
  <Words>28138</Words>
  <Characters>160389</Characters>
  <Application>Microsoft Office Word</Application>
  <DocSecurity>0</DocSecurity>
  <Lines>1336</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Крамич Наталья Валерьевна</dc:creator>
  <cp:lastModifiedBy>Лукашева Лариса Александровна</cp:lastModifiedBy>
  <cp:revision>2</cp:revision>
  <dcterms:created xsi:type="dcterms:W3CDTF">2021-10-14T05:18:00Z</dcterms:created>
  <dcterms:modified xsi:type="dcterms:W3CDTF">2021-10-14T05:18:00Z</dcterms:modified>
</cp:coreProperties>
</file>